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047" w:rsidRDefault="00571047" w:rsidP="00571047">
      <w:pPr>
        <w:jc w:val="center"/>
        <w:rPr>
          <w:rFonts w:ascii="方正小标宋简体" w:eastAsia="方正小标宋简体" w:hAnsi="黑体"/>
          <w:sz w:val="44"/>
        </w:rPr>
      </w:pPr>
      <w:bookmarkStart w:id="0" w:name="_Toc483431009"/>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r w:rsidRPr="00AE0FD4">
        <w:rPr>
          <w:rFonts w:ascii="方正小标宋简体" w:eastAsia="方正小标宋简体" w:hAnsi="黑体" w:hint="eastAsia"/>
          <w:sz w:val="44"/>
        </w:rPr>
        <w:t>国家考古遗址公园</w:t>
      </w:r>
      <w:r>
        <w:rPr>
          <w:rFonts w:ascii="方正小标宋简体" w:eastAsia="方正小标宋简体" w:hAnsi="黑体" w:hint="eastAsia"/>
          <w:sz w:val="44"/>
        </w:rPr>
        <w:t>创建及运行</w:t>
      </w:r>
      <w:r w:rsidRPr="00AE0FD4">
        <w:rPr>
          <w:rFonts w:ascii="方正小标宋简体" w:eastAsia="方正小标宋简体" w:hAnsi="黑体" w:hint="eastAsia"/>
          <w:sz w:val="44"/>
        </w:rPr>
        <w:t>管理指南</w:t>
      </w:r>
      <w:bookmarkEnd w:id="0"/>
    </w:p>
    <w:p w:rsidR="00571047" w:rsidRDefault="00571047" w:rsidP="00571047">
      <w:pPr>
        <w:jc w:val="center"/>
        <w:rPr>
          <w:rFonts w:ascii="方正小标宋简体" w:eastAsia="方正小标宋简体" w:hAnsi="黑体"/>
          <w:sz w:val="44"/>
        </w:rPr>
      </w:pPr>
      <w:r>
        <w:rPr>
          <w:rFonts w:ascii="方正小标宋简体" w:eastAsia="方正小标宋简体" w:hAnsi="黑体" w:hint="eastAsia"/>
          <w:sz w:val="44"/>
        </w:rPr>
        <w:t>（试</w:t>
      </w:r>
      <w:r>
        <w:rPr>
          <w:rFonts w:ascii="方正小标宋简体" w:eastAsia="方正小标宋简体" w:hAnsi="黑体"/>
          <w:sz w:val="44"/>
        </w:rPr>
        <w:t>行</w:t>
      </w:r>
      <w:r>
        <w:rPr>
          <w:rFonts w:ascii="方正小标宋简体" w:eastAsia="方正小标宋简体" w:hAnsi="黑体" w:hint="eastAsia"/>
          <w:sz w:val="44"/>
        </w:rPr>
        <w:t>）</w:t>
      </w:r>
    </w:p>
    <w:p w:rsidR="00571047" w:rsidRPr="00924D3D"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Default="00571047" w:rsidP="00571047">
      <w:pPr>
        <w:jc w:val="center"/>
        <w:rPr>
          <w:rFonts w:ascii="方正小标宋简体" w:eastAsia="方正小标宋简体" w:hAnsi="黑体"/>
          <w:sz w:val="44"/>
        </w:rPr>
      </w:pPr>
    </w:p>
    <w:p w:rsidR="00571047" w:rsidRPr="00AE0FD4" w:rsidRDefault="00571047" w:rsidP="00571047">
      <w:pPr>
        <w:jc w:val="center"/>
        <w:rPr>
          <w:rFonts w:ascii="华文楷体" w:eastAsia="华文楷体" w:hAnsi="华文楷体"/>
          <w:sz w:val="36"/>
        </w:rPr>
      </w:pPr>
      <w:r w:rsidRPr="00AE0FD4">
        <w:rPr>
          <w:rFonts w:ascii="华文楷体" w:eastAsia="华文楷体" w:hAnsi="华文楷体" w:hint="eastAsia"/>
          <w:sz w:val="36"/>
        </w:rPr>
        <w:t>国家</w:t>
      </w:r>
      <w:r w:rsidRPr="00AE0FD4">
        <w:rPr>
          <w:rFonts w:ascii="华文楷体" w:eastAsia="华文楷体" w:hAnsi="华文楷体"/>
          <w:sz w:val="36"/>
        </w:rPr>
        <w:t>文物局</w:t>
      </w:r>
    </w:p>
    <w:p w:rsidR="00571047" w:rsidRDefault="00571047" w:rsidP="00571047">
      <w:pPr>
        <w:jc w:val="center"/>
        <w:rPr>
          <w:rFonts w:ascii="华文楷体" w:eastAsia="华文楷体" w:hAnsi="华文楷体"/>
          <w:sz w:val="36"/>
        </w:rPr>
      </w:pPr>
      <w:r>
        <w:rPr>
          <w:rFonts w:ascii="华文楷体" w:eastAsia="华文楷体" w:hAnsi="华文楷体"/>
          <w:sz w:val="36"/>
        </w:rPr>
        <w:t>2017年9月</w:t>
      </w:r>
    </w:p>
    <w:p w:rsidR="00571047" w:rsidRDefault="00571047" w:rsidP="00571047">
      <w:pPr>
        <w:jc w:val="center"/>
        <w:rPr>
          <w:rFonts w:ascii="华文楷体" w:eastAsia="华文楷体" w:hAnsi="华文楷体"/>
          <w:sz w:val="36"/>
        </w:rPr>
      </w:pPr>
    </w:p>
    <w:sdt>
      <w:sdtPr>
        <w:rPr>
          <w:rFonts w:ascii="华文楷体" w:eastAsia="华文楷体" w:hAnsi="华文楷体" w:cstheme="minorBidi"/>
          <w:b w:val="0"/>
          <w:bCs w:val="0"/>
          <w:color w:val="auto"/>
          <w:kern w:val="48"/>
          <w:sz w:val="32"/>
          <w:szCs w:val="32"/>
          <w:lang w:val="zh-CN"/>
        </w:rPr>
        <w:id w:val="1807660972"/>
        <w:docPartObj>
          <w:docPartGallery w:val="Table of Contents"/>
          <w:docPartUnique/>
        </w:docPartObj>
      </w:sdtPr>
      <w:sdtEndPr>
        <w:rPr>
          <w:rFonts w:ascii="Segoe Print" w:eastAsia="华文仿宋" w:hAnsi="Segoe Print"/>
        </w:rPr>
      </w:sdtEndPr>
      <w:sdtContent>
        <w:p w:rsidR="00571047" w:rsidRPr="001F07CA" w:rsidRDefault="00571047" w:rsidP="00571047">
          <w:pPr>
            <w:pStyle w:val="TOC"/>
            <w:spacing w:line="440" w:lineRule="exact"/>
            <w:rPr>
              <w:rFonts w:ascii="华文楷体" w:eastAsia="华文楷体" w:hAnsi="华文楷体"/>
              <w:sz w:val="22"/>
              <w:szCs w:val="32"/>
            </w:rPr>
          </w:pPr>
          <w:r w:rsidRPr="001F07CA">
            <w:rPr>
              <w:rFonts w:ascii="华文楷体" w:eastAsia="华文楷体" w:hAnsi="华文楷体"/>
              <w:sz w:val="22"/>
              <w:szCs w:val="32"/>
              <w:lang w:val="zh-CN"/>
            </w:rPr>
            <w:t>目录</w:t>
          </w:r>
        </w:p>
        <w:p w:rsidR="00571047" w:rsidRPr="00624A4C" w:rsidRDefault="00571047" w:rsidP="00571047">
          <w:pPr>
            <w:pStyle w:val="11"/>
            <w:rPr>
              <w:rFonts w:ascii="华文楷体" w:eastAsia="华文楷体" w:hAnsi="华文楷体"/>
              <w:noProof/>
              <w:kern w:val="2"/>
              <w:sz w:val="21"/>
              <w:szCs w:val="21"/>
            </w:rPr>
          </w:pPr>
          <w:r w:rsidRPr="00624A4C">
            <w:rPr>
              <w:rFonts w:ascii="华文楷体" w:eastAsia="华文楷体" w:hAnsi="华文楷体"/>
              <w:sz w:val="21"/>
              <w:szCs w:val="21"/>
            </w:rPr>
            <w:fldChar w:fldCharType="begin"/>
          </w:r>
          <w:r w:rsidRPr="00624A4C">
            <w:rPr>
              <w:rFonts w:ascii="华文楷体" w:eastAsia="华文楷体" w:hAnsi="华文楷体"/>
              <w:sz w:val="21"/>
              <w:szCs w:val="21"/>
            </w:rPr>
            <w:instrText xml:space="preserve"> TOC \o "1-3" \h \z \u </w:instrText>
          </w:r>
          <w:r w:rsidRPr="00624A4C">
            <w:rPr>
              <w:rFonts w:ascii="华文楷体" w:eastAsia="华文楷体" w:hAnsi="华文楷体"/>
              <w:sz w:val="21"/>
              <w:szCs w:val="21"/>
            </w:rPr>
            <w:fldChar w:fldCharType="separate"/>
          </w:r>
          <w:hyperlink w:anchor="_Toc493497395" w:history="1">
            <w:r w:rsidRPr="00624A4C">
              <w:rPr>
                <w:rStyle w:val="aa"/>
                <w:rFonts w:ascii="华文楷体" w:eastAsia="华文楷体" w:hAnsi="华文楷体"/>
                <w:noProof/>
                <w:sz w:val="21"/>
                <w:szCs w:val="21"/>
              </w:rPr>
              <w:t>前言</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_Toc493497395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华文楷体" w:eastAsia="华文楷体" w:hAnsi="华文楷体"/>
              <w:noProof/>
              <w:kern w:val="2"/>
              <w:sz w:val="21"/>
              <w:szCs w:val="21"/>
            </w:rPr>
          </w:pPr>
          <w:hyperlink w:anchor="_Toc493497396" w:history="1">
            <w:r w:rsidRPr="00624A4C">
              <w:rPr>
                <w:rStyle w:val="aa"/>
                <w:rFonts w:ascii="华文楷体" w:eastAsia="华文楷体" w:hAnsi="华文楷体"/>
                <w:noProof/>
                <w:sz w:val="21"/>
                <w:szCs w:val="21"/>
              </w:rPr>
              <w:t>1. 基本概念</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_Toc493497396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华文楷体" w:eastAsia="华文楷体" w:hAnsi="华文楷体"/>
              <w:noProof/>
              <w:kern w:val="2"/>
              <w:sz w:val="21"/>
              <w:szCs w:val="21"/>
            </w:rPr>
          </w:pPr>
          <w:hyperlink w:anchor="_Toc493497397" w:history="1">
            <w:r w:rsidRPr="00624A4C">
              <w:rPr>
                <w:rStyle w:val="aa"/>
                <w:rFonts w:ascii="华文楷体" w:eastAsia="华文楷体" w:hAnsi="华文楷体"/>
                <w:noProof/>
                <w:sz w:val="21"/>
                <w:szCs w:val="21"/>
              </w:rPr>
              <w:t>2. 相关政策、法规依据</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_Toc493497397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华文楷体" w:eastAsia="华文楷体" w:hAnsi="华文楷体"/>
              <w:noProof/>
              <w:kern w:val="2"/>
              <w:sz w:val="21"/>
              <w:szCs w:val="21"/>
            </w:rPr>
          </w:pPr>
          <w:hyperlink w:anchor="_Toc493497398" w:history="1">
            <w:r w:rsidRPr="00624A4C">
              <w:rPr>
                <w:rStyle w:val="aa"/>
                <w:rFonts w:ascii="华文楷体" w:eastAsia="华文楷体" w:hAnsi="华文楷体"/>
                <w:noProof/>
                <w:sz w:val="21"/>
                <w:szCs w:val="21"/>
              </w:rPr>
              <w:t>3. 总体内容</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_Toc493497398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华文楷体" w:eastAsia="华文楷体" w:hAnsi="华文楷体"/>
              <w:noProof/>
              <w:kern w:val="2"/>
              <w:sz w:val="21"/>
              <w:szCs w:val="21"/>
            </w:rPr>
          </w:pPr>
          <w:hyperlink w:anchor="_Toc493497399" w:history="1">
            <w:r w:rsidRPr="00624A4C">
              <w:rPr>
                <w:rStyle w:val="aa"/>
                <w:rFonts w:ascii="华文楷体" w:eastAsia="华文楷体" w:hAnsi="华文楷体"/>
                <w:noProof/>
                <w:sz w:val="21"/>
                <w:szCs w:val="21"/>
              </w:rPr>
              <w:t>4. 创建阶段</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_Toc493497399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3</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00" w:history="1">
            <w:r w:rsidRPr="00624A4C">
              <w:rPr>
                <w:rStyle w:val="aa"/>
                <w:rFonts w:ascii="华文楷体" w:eastAsia="华文楷体" w:hAnsi="华文楷体"/>
                <w:noProof/>
                <w:sz w:val="21"/>
                <w:szCs w:val="21"/>
              </w:rPr>
              <w:t>4.1 前期准备</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_Toc493497400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3</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1" w:history="1">
            <w:r w:rsidRPr="00624A4C">
              <w:rPr>
                <w:rStyle w:val="aa"/>
                <w:rFonts w:ascii="华文楷体" w:eastAsia="华文楷体" w:hAnsi="华文楷体"/>
                <w:noProof/>
                <w:sz w:val="21"/>
                <w:szCs w:val="21"/>
              </w:rPr>
              <w:t>4.1.1 可行性研究</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_Toc493497401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3</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2" w:history="1">
            <w:r w:rsidRPr="00624A4C">
              <w:rPr>
                <w:rStyle w:val="aa"/>
                <w:rFonts w:ascii="华文楷体" w:eastAsia="华文楷体" w:hAnsi="华文楷体"/>
                <w:noProof/>
                <w:sz w:val="21"/>
                <w:szCs w:val="21"/>
              </w:rPr>
              <w:t>4.1.2 国家考古遗址公园规划</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_Toc493497402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03" w:history="1">
            <w:r w:rsidRPr="00624A4C">
              <w:rPr>
                <w:rStyle w:val="aa"/>
                <w:rFonts w:ascii="华文楷体" w:eastAsia="华文楷体" w:hAnsi="华文楷体"/>
                <w:noProof/>
                <w:sz w:val="21"/>
                <w:szCs w:val="21"/>
              </w:rPr>
              <w:t>4.2 立项申报与批准</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_Toc493497403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4" w:history="1">
            <w:r w:rsidRPr="00624A4C">
              <w:rPr>
                <w:rStyle w:val="aa"/>
                <w:rFonts w:ascii="华文楷体" w:eastAsia="华文楷体" w:hAnsi="华文楷体"/>
                <w:noProof/>
                <w:sz w:val="21"/>
                <w:szCs w:val="21"/>
              </w:rPr>
              <w:t>4.2.1 申报主体</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_Toc493497404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5" w:history="1">
            <w:r w:rsidRPr="00624A4C">
              <w:rPr>
                <w:rStyle w:val="aa"/>
                <w:rFonts w:ascii="华文楷体" w:eastAsia="华文楷体" w:hAnsi="华文楷体"/>
                <w:noProof/>
                <w:sz w:val="21"/>
                <w:szCs w:val="21"/>
              </w:rPr>
              <w:t>4.2.2 申报材料</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_Toc493497405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6" w:history="1">
            <w:r w:rsidRPr="00624A4C">
              <w:rPr>
                <w:rStyle w:val="aa"/>
                <w:rFonts w:ascii="华文楷体" w:eastAsia="华文楷体" w:hAnsi="华文楷体"/>
                <w:noProof/>
                <w:sz w:val="21"/>
                <w:szCs w:val="21"/>
              </w:rPr>
              <w:t>4.2.3 申报程序</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_Toc493497406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7" w:history="1">
            <w:r w:rsidRPr="00624A4C">
              <w:rPr>
                <w:rStyle w:val="aa"/>
                <w:rFonts w:ascii="华文楷体" w:eastAsia="华文楷体" w:hAnsi="华文楷体"/>
                <w:noProof/>
                <w:sz w:val="21"/>
                <w:szCs w:val="21"/>
              </w:rPr>
              <w:t>4.2.4 批准程序</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_Toc493497407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08" w:history="1">
            <w:r w:rsidRPr="00624A4C">
              <w:rPr>
                <w:rStyle w:val="aa"/>
                <w:rFonts w:ascii="华文楷体" w:eastAsia="华文楷体" w:hAnsi="华文楷体"/>
                <w:noProof/>
                <w:sz w:val="21"/>
                <w:szCs w:val="21"/>
              </w:rPr>
              <w:t>4.3 项目实施</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_Toc493497408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09" w:history="1">
            <w:r w:rsidRPr="00624A4C">
              <w:rPr>
                <w:rStyle w:val="aa"/>
                <w:rFonts w:ascii="华文楷体" w:eastAsia="华文楷体" w:hAnsi="华文楷体"/>
                <w:noProof/>
                <w:sz w:val="21"/>
                <w:szCs w:val="21"/>
              </w:rPr>
              <w:t>4.3.1总体要求</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_Toc493497409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0" w:history="1">
            <w:r w:rsidRPr="00624A4C">
              <w:rPr>
                <w:rStyle w:val="aa"/>
                <w:rFonts w:ascii="华文楷体" w:eastAsia="华文楷体" w:hAnsi="华文楷体"/>
                <w:noProof/>
                <w:sz w:val="21"/>
                <w:szCs w:val="21"/>
              </w:rPr>
              <w:t>4.3.2项目内容及要求</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_Toc493497410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7</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1" w:history="1">
            <w:r w:rsidRPr="00624A4C">
              <w:rPr>
                <w:rStyle w:val="aa"/>
                <w:rFonts w:ascii="华文楷体" w:eastAsia="华文楷体" w:hAnsi="华文楷体"/>
                <w:noProof/>
                <w:sz w:val="21"/>
                <w:szCs w:val="21"/>
              </w:rPr>
              <w:t>4.3.3 建设主体</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_Toc493497411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11</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2" w:history="1">
            <w:r w:rsidRPr="00624A4C">
              <w:rPr>
                <w:rStyle w:val="aa"/>
                <w:rFonts w:ascii="华文楷体" w:eastAsia="华文楷体" w:hAnsi="华文楷体"/>
                <w:noProof/>
                <w:sz w:val="21"/>
                <w:szCs w:val="21"/>
              </w:rPr>
              <w:t>4.3.4 项目管理</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_Toc493497412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13" w:history="1">
            <w:r w:rsidRPr="00624A4C">
              <w:rPr>
                <w:rStyle w:val="aa"/>
                <w:rFonts w:ascii="华文楷体" w:eastAsia="华文楷体" w:hAnsi="华文楷体"/>
                <w:noProof/>
                <w:sz w:val="21"/>
                <w:szCs w:val="21"/>
              </w:rPr>
              <w:t>4.4 评定申报与批准</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_Toc493497413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华文楷体" w:eastAsia="华文楷体" w:hAnsi="华文楷体"/>
              <w:noProof/>
              <w:kern w:val="2"/>
              <w:sz w:val="21"/>
              <w:szCs w:val="21"/>
            </w:rPr>
          </w:pPr>
          <w:hyperlink w:anchor="_Toc493497414" w:history="1">
            <w:r w:rsidRPr="00624A4C">
              <w:rPr>
                <w:rStyle w:val="aa"/>
                <w:rFonts w:ascii="华文楷体" w:eastAsia="华文楷体" w:hAnsi="华文楷体"/>
                <w:noProof/>
                <w:sz w:val="21"/>
                <w:szCs w:val="21"/>
              </w:rPr>
              <w:t>5.运行阶段</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_Toc493497414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15" w:history="1">
            <w:r w:rsidRPr="00624A4C">
              <w:rPr>
                <w:rStyle w:val="aa"/>
                <w:rFonts w:ascii="华文楷体" w:eastAsia="华文楷体" w:hAnsi="华文楷体"/>
                <w:noProof/>
                <w:sz w:val="21"/>
                <w:szCs w:val="21"/>
              </w:rPr>
              <w:t>5.1 机构及任务要求</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_Toc493497415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6" w:history="1">
            <w:r w:rsidRPr="00624A4C">
              <w:rPr>
                <w:rStyle w:val="aa"/>
                <w:rFonts w:ascii="华文楷体" w:eastAsia="华文楷体" w:hAnsi="华文楷体" w:cstheme="majorBidi"/>
                <w:noProof/>
                <w:sz w:val="21"/>
                <w:szCs w:val="21"/>
              </w:rPr>
              <w:t>5.1.1 管理机构的任务</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_Toc493497416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7" w:history="1">
            <w:r w:rsidRPr="00624A4C">
              <w:rPr>
                <w:rStyle w:val="aa"/>
                <w:rFonts w:ascii="华文楷体" w:eastAsia="华文楷体" w:hAnsi="华文楷体" w:cstheme="majorBidi"/>
                <w:noProof/>
                <w:sz w:val="21"/>
                <w:szCs w:val="21"/>
              </w:rPr>
              <w:t>5.1.2 管理机构的配置</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_Toc493497417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18" w:history="1">
            <w:r w:rsidRPr="00624A4C">
              <w:rPr>
                <w:rStyle w:val="aa"/>
                <w:rFonts w:ascii="华文楷体" w:eastAsia="华文楷体" w:hAnsi="华文楷体" w:cstheme="majorBidi"/>
                <w:noProof/>
                <w:sz w:val="21"/>
                <w:szCs w:val="21"/>
              </w:rPr>
              <w:t>5.1.3 规章制度</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_Toc493497418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16</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19" w:history="1">
            <w:r w:rsidRPr="00624A4C">
              <w:rPr>
                <w:rStyle w:val="aa"/>
                <w:rFonts w:ascii="华文楷体" w:eastAsia="华文楷体" w:hAnsi="华文楷体"/>
                <w:noProof/>
                <w:sz w:val="21"/>
                <w:szCs w:val="21"/>
              </w:rPr>
              <w:t>5.2 考古与研究</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_Toc493497419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17</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0" w:history="1">
            <w:r w:rsidRPr="00624A4C">
              <w:rPr>
                <w:rStyle w:val="aa"/>
                <w:rFonts w:ascii="华文楷体" w:eastAsia="华文楷体" w:hAnsi="华文楷体" w:cstheme="majorBidi"/>
                <w:noProof/>
                <w:sz w:val="21"/>
                <w:szCs w:val="21"/>
              </w:rPr>
              <w:t>5.2.1 考古工作</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_Toc493497420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17</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1" w:history="1">
            <w:r w:rsidRPr="00624A4C">
              <w:rPr>
                <w:rStyle w:val="aa"/>
                <w:rFonts w:ascii="华文楷体" w:eastAsia="华文楷体" w:hAnsi="华文楷体" w:cstheme="majorBidi"/>
                <w:noProof/>
                <w:sz w:val="21"/>
                <w:szCs w:val="21"/>
              </w:rPr>
              <w:t>5.2.2 研究工作</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_Toc493497421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17</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22" w:history="1">
            <w:r w:rsidRPr="00624A4C">
              <w:rPr>
                <w:rStyle w:val="aa"/>
                <w:rFonts w:ascii="华文楷体" w:eastAsia="华文楷体" w:hAnsi="华文楷体"/>
                <w:noProof/>
                <w:sz w:val="21"/>
                <w:szCs w:val="21"/>
              </w:rPr>
              <w:t>5.3 日常维护与监测</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_Toc493497422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18</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3" w:history="1">
            <w:r w:rsidRPr="00624A4C">
              <w:rPr>
                <w:rStyle w:val="aa"/>
                <w:rFonts w:ascii="华文楷体" w:eastAsia="华文楷体" w:hAnsi="华文楷体" w:cstheme="majorBidi"/>
                <w:noProof/>
                <w:sz w:val="21"/>
                <w:szCs w:val="21"/>
              </w:rPr>
              <w:t>5.3.1 文物本体及环境日常维护</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_Toc493497423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18</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4" w:history="1">
            <w:r w:rsidRPr="00624A4C">
              <w:rPr>
                <w:rStyle w:val="aa"/>
                <w:rFonts w:ascii="华文楷体" w:eastAsia="华文楷体" w:hAnsi="华文楷体" w:cstheme="majorBidi"/>
                <w:noProof/>
                <w:sz w:val="21"/>
                <w:szCs w:val="21"/>
              </w:rPr>
              <w:t>5.3.2 文物本体监测</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_Toc493497424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19</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5" w:history="1">
            <w:r w:rsidRPr="00624A4C">
              <w:rPr>
                <w:rStyle w:val="aa"/>
                <w:rFonts w:ascii="华文楷体" w:eastAsia="华文楷体" w:hAnsi="华文楷体" w:cstheme="majorBidi"/>
                <w:noProof/>
                <w:sz w:val="21"/>
                <w:szCs w:val="21"/>
              </w:rPr>
              <w:t>5.3.3 相关设备设施日常维护</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_Toc493497425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19</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26" w:history="1">
            <w:r w:rsidRPr="00624A4C">
              <w:rPr>
                <w:rStyle w:val="aa"/>
                <w:rFonts w:ascii="华文楷体" w:eastAsia="华文楷体" w:hAnsi="华文楷体"/>
                <w:noProof/>
                <w:sz w:val="21"/>
                <w:szCs w:val="21"/>
              </w:rPr>
              <w:t>5.4 后续项目实施</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_Toc493497426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20</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27" w:history="1">
            <w:r w:rsidRPr="00624A4C">
              <w:rPr>
                <w:rStyle w:val="aa"/>
                <w:rFonts w:ascii="华文楷体" w:eastAsia="华文楷体" w:hAnsi="华文楷体"/>
                <w:noProof/>
                <w:sz w:val="21"/>
                <w:szCs w:val="21"/>
              </w:rPr>
              <w:t>5.5 文化传播与公众服务</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_Toc493497427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20</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8" w:history="1">
            <w:r w:rsidRPr="00624A4C">
              <w:rPr>
                <w:rStyle w:val="aa"/>
                <w:rFonts w:ascii="华文楷体" w:eastAsia="华文楷体" w:hAnsi="华文楷体" w:cstheme="majorBidi"/>
                <w:noProof/>
                <w:sz w:val="21"/>
                <w:szCs w:val="21"/>
              </w:rPr>
              <w:t>5.5.1 文化传播</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_Toc493497428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20</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29" w:history="1">
            <w:r w:rsidRPr="00624A4C">
              <w:rPr>
                <w:rStyle w:val="aa"/>
                <w:rFonts w:ascii="华文楷体" w:eastAsia="华文楷体" w:hAnsi="华文楷体" w:cstheme="majorBidi"/>
                <w:noProof/>
                <w:sz w:val="21"/>
                <w:szCs w:val="21"/>
              </w:rPr>
              <w:t>5.5.2 公众服务</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_Toc493497429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20</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0" w:history="1">
            <w:r w:rsidRPr="00624A4C">
              <w:rPr>
                <w:rStyle w:val="aa"/>
                <w:rFonts w:ascii="华文楷体" w:eastAsia="华文楷体" w:hAnsi="华文楷体"/>
                <w:noProof/>
                <w:sz w:val="21"/>
                <w:szCs w:val="21"/>
              </w:rPr>
              <w:t>5.6 资金管理</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_Toc493497430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21</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31" w:history="1">
            <w:r w:rsidRPr="00624A4C">
              <w:rPr>
                <w:rStyle w:val="aa"/>
                <w:rFonts w:ascii="华文楷体" w:eastAsia="华文楷体" w:hAnsi="华文楷体" w:cstheme="majorBidi"/>
                <w:noProof/>
                <w:sz w:val="21"/>
                <w:szCs w:val="21"/>
              </w:rPr>
              <w:t>5.6.1 资金筹措</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_Toc493497431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31"/>
            <w:tabs>
              <w:tab w:val="right" w:leader="dot" w:pos="8296"/>
            </w:tabs>
            <w:ind w:left="1280"/>
            <w:rPr>
              <w:rFonts w:ascii="华文楷体" w:eastAsia="华文楷体" w:hAnsi="华文楷体"/>
              <w:noProof/>
              <w:kern w:val="2"/>
              <w:sz w:val="21"/>
              <w:szCs w:val="21"/>
            </w:rPr>
          </w:pPr>
          <w:hyperlink w:anchor="_Toc493497432" w:history="1">
            <w:r w:rsidRPr="00624A4C">
              <w:rPr>
                <w:rStyle w:val="aa"/>
                <w:rFonts w:ascii="华文楷体" w:eastAsia="华文楷体" w:hAnsi="华文楷体" w:cstheme="majorBidi"/>
                <w:noProof/>
                <w:sz w:val="21"/>
                <w:szCs w:val="21"/>
              </w:rPr>
              <w:t>5.6.2 财务管理</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_Toc493497432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22</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3" w:history="1">
            <w:r w:rsidRPr="00624A4C">
              <w:rPr>
                <w:rStyle w:val="aa"/>
                <w:rFonts w:ascii="华文楷体" w:eastAsia="华文楷体" w:hAnsi="华文楷体"/>
                <w:noProof/>
                <w:sz w:val="21"/>
                <w:szCs w:val="21"/>
              </w:rPr>
              <w:t>5.7 安全防范</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_Toc493497433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24</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4" w:history="1">
            <w:r w:rsidRPr="00624A4C">
              <w:rPr>
                <w:rStyle w:val="aa"/>
                <w:rFonts w:ascii="华文楷体" w:eastAsia="华文楷体" w:hAnsi="华文楷体"/>
                <w:noProof/>
                <w:sz w:val="21"/>
                <w:szCs w:val="21"/>
              </w:rPr>
              <w:t>附件1  国家考古遗址公园创建工作流程图（参考）</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_Toc493497434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25</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5" w:history="1">
            <w:r w:rsidRPr="00624A4C">
              <w:rPr>
                <w:rStyle w:val="aa"/>
                <w:rFonts w:ascii="华文楷体" w:eastAsia="华文楷体" w:hAnsi="华文楷体"/>
                <w:noProof/>
                <w:sz w:val="21"/>
                <w:szCs w:val="21"/>
              </w:rPr>
              <w:t>附件2  国家考古遗址公园立项申报所需资料清单（参考）</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_Toc493497435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27</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6" w:history="1">
            <w:r w:rsidRPr="00624A4C">
              <w:rPr>
                <w:rStyle w:val="aa"/>
                <w:rFonts w:ascii="华文楷体" w:eastAsia="华文楷体" w:hAnsi="华文楷体"/>
                <w:noProof/>
                <w:sz w:val="21"/>
                <w:szCs w:val="21"/>
              </w:rPr>
              <w:t xml:space="preserve">附件3  </w:t>
            </w:r>
            <w:r w:rsidRPr="00624A4C">
              <w:rPr>
                <w:rStyle w:val="aa"/>
                <w:rFonts w:ascii="华文楷体" w:eastAsia="华文楷体" w:hAnsi="华文楷体"/>
                <w:caps/>
                <w:noProof/>
                <w:sz w:val="21"/>
                <w:szCs w:val="21"/>
              </w:rPr>
              <w:t>国家考古遗址公园评定申报所需资料清单表（参考）</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_Toc493497436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28</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7" w:history="1">
            <w:r w:rsidRPr="00624A4C">
              <w:rPr>
                <w:rStyle w:val="aa"/>
                <w:rFonts w:ascii="华文楷体" w:eastAsia="华文楷体" w:hAnsi="华文楷体"/>
                <w:noProof/>
                <w:sz w:val="21"/>
                <w:szCs w:val="21"/>
              </w:rPr>
              <w:t>附件4  国家考古遗址公园建设相关的可能项目及资金筹措渠道一览表（参考）</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_Toc493497437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29</w:t>
            </w:r>
            <w:r w:rsidRPr="00624A4C">
              <w:rPr>
                <w:rFonts w:ascii="华文楷体" w:eastAsia="华文楷体" w:hAnsi="华文楷体"/>
                <w:noProof/>
                <w:webHidden/>
                <w:sz w:val="21"/>
                <w:szCs w:val="21"/>
              </w:rPr>
              <w:fldChar w:fldCharType="end"/>
            </w:r>
          </w:hyperlink>
        </w:p>
        <w:p w:rsidR="00571047" w:rsidRPr="00624A4C" w:rsidRDefault="00571047" w:rsidP="00571047">
          <w:pPr>
            <w:pStyle w:val="21"/>
            <w:tabs>
              <w:tab w:val="right" w:leader="dot" w:pos="8296"/>
            </w:tabs>
            <w:ind w:left="640"/>
            <w:rPr>
              <w:rFonts w:ascii="华文楷体" w:eastAsia="华文楷体" w:hAnsi="华文楷体"/>
              <w:noProof/>
              <w:kern w:val="2"/>
              <w:sz w:val="21"/>
              <w:szCs w:val="21"/>
            </w:rPr>
          </w:pPr>
          <w:hyperlink w:anchor="_Toc493497438" w:history="1">
            <w:r w:rsidRPr="00624A4C">
              <w:rPr>
                <w:rStyle w:val="aa"/>
                <w:rFonts w:ascii="华文楷体" w:eastAsia="华文楷体" w:hAnsi="华文楷体"/>
                <w:noProof/>
                <w:sz w:val="21"/>
                <w:szCs w:val="21"/>
              </w:rPr>
              <w:t>附件5  与国家考古遗址公园建设密切相关的政策法规</w:t>
            </w:r>
            <w:r w:rsidRPr="00624A4C">
              <w:rPr>
                <w:rFonts w:ascii="华文楷体" w:eastAsia="华文楷体" w:hAnsi="华文楷体"/>
                <w:noProof/>
                <w:webHidden/>
                <w:sz w:val="21"/>
                <w:szCs w:val="21"/>
              </w:rPr>
              <w:tab/>
            </w:r>
            <w:r w:rsidRPr="00624A4C">
              <w:rPr>
                <w:rFonts w:ascii="华文楷体" w:eastAsia="华文楷体" w:hAnsi="华文楷体"/>
                <w:noProof/>
                <w:webHidden/>
                <w:sz w:val="21"/>
                <w:szCs w:val="21"/>
              </w:rPr>
              <w:fldChar w:fldCharType="begin"/>
            </w:r>
            <w:r w:rsidRPr="00624A4C">
              <w:rPr>
                <w:rFonts w:ascii="华文楷体" w:eastAsia="华文楷体" w:hAnsi="华文楷体"/>
                <w:noProof/>
                <w:webHidden/>
                <w:sz w:val="21"/>
                <w:szCs w:val="21"/>
              </w:rPr>
              <w:instrText xml:space="preserve"> PAGEREF _Toc493497438 \h </w:instrText>
            </w:r>
            <w:r w:rsidRPr="00624A4C">
              <w:rPr>
                <w:rFonts w:ascii="华文楷体" w:eastAsia="华文楷体" w:hAnsi="华文楷体"/>
                <w:noProof/>
                <w:webHidden/>
                <w:sz w:val="21"/>
                <w:szCs w:val="21"/>
              </w:rPr>
            </w:r>
            <w:r w:rsidRPr="00624A4C">
              <w:rPr>
                <w:rFonts w:ascii="华文楷体" w:eastAsia="华文楷体" w:hAnsi="华文楷体"/>
                <w:noProof/>
                <w:webHidden/>
                <w:sz w:val="21"/>
                <w:szCs w:val="21"/>
              </w:rPr>
              <w:fldChar w:fldCharType="separate"/>
            </w:r>
            <w:r>
              <w:rPr>
                <w:rFonts w:ascii="华文楷体" w:eastAsia="华文楷体" w:hAnsi="华文楷体"/>
                <w:noProof/>
                <w:webHidden/>
                <w:sz w:val="21"/>
                <w:szCs w:val="21"/>
              </w:rPr>
              <w:t>34</w:t>
            </w:r>
            <w:r w:rsidRPr="00624A4C">
              <w:rPr>
                <w:rFonts w:ascii="华文楷体" w:eastAsia="华文楷体" w:hAnsi="华文楷体"/>
                <w:noProof/>
                <w:webHidden/>
                <w:sz w:val="21"/>
                <w:szCs w:val="21"/>
              </w:rPr>
              <w:fldChar w:fldCharType="end"/>
            </w:r>
          </w:hyperlink>
        </w:p>
        <w:p w:rsidR="00571047" w:rsidRPr="00624A4C" w:rsidRDefault="00571047" w:rsidP="00571047">
          <w:pPr>
            <w:pStyle w:val="11"/>
            <w:rPr>
              <w:rFonts w:asciiTheme="minorHAnsi" w:eastAsiaTheme="minorEastAsia" w:hAnsiTheme="minorHAnsi"/>
              <w:noProof/>
              <w:kern w:val="2"/>
              <w:sz w:val="20"/>
            </w:rPr>
            <w:sectPr w:rsidR="00571047" w:rsidRPr="00624A4C">
              <w:footerReference w:type="default" r:id="rId7"/>
              <w:footerReference w:type="first" r:id="rId8"/>
              <w:pgSz w:w="11906" w:h="16838"/>
              <w:pgMar w:top="1440" w:right="1800" w:bottom="1440" w:left="1800" w:header="851" w:footer="992" w:gutter="0"/>
              <w:cols w:space="425"/>
              <w:docGrid w:type="lines" w:linePitch="312"/>
            </w:sectPr>
          </w:pPr>
          <w:r w:rsidRPr="00624A4C">
            <w:rPr>
              <w:rFonts w:ascii="华文楷体" w:eastAsia="华文楷体" w:hAnsi="华文楷体"/>
              <w:b/>
              <w:bCs/>
              <w:sz w:val="21"/>
              <w:szCs w:val="21"/>
              <w:lang w:val="zh-CN"/>
            </w:rPr>
            <w:fldChar w:fldCharType="end"/>
          </w:r>
        </w:p>
      </w:sdtContent>
    </w:sdt>
    <w:p w:rsidR="00571047" w:rsidRPr="001F07CA" w:rsidRDefault="00571047" w:rsidP="00571047">
      <w:pPr>
        <w:pStyle w:val="1"/>
        <w:spacing w:line="440" w:lineRule="exact"/>
        <w:rPr>
          <w:rFonts w:ascii="黑体" w:eastAsia="黑体" w:hAnsi="黑体"/>
          <w:b w:val="0"/>
          <w:sz w:val="32"/>
          <w:szCs w:val="36"/>
        </w:rPr>
      </w:pPr>
      <w:bookmarkStart w:id="1" w:name="_Toc493497395"/>
      <w:r w:rsidRPr="001F07CA">
        <w:rPr>
          <w:rFonts w:ascii="黑体" w:eastAsia="黑体" w:hAnsi="黑体" w:hint="eastAsia"/>
          <w:b w:val="0"/>
          <w:sz w:val="32"/>
          <w:szCs w:val="36"/>
        </w:rPr>
        <w:lastRenderedPageBreak/>
        <w:t>前言</w:t>
      </w:r>
      <w:bookmarkEnd w:id="1"/>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国家考古遗址公园是</w:t>
      </w:r>
      <w:r>
        <w:rPr>
          <w:rFonts w:ascii="华文仿宋" w:hAnsi="华文仿宋" w:hint="eastAsia"/>
          <w:sz w:val="28"/>
          <w:szCs w:val="28"/>
        </w:rPr>
        <w:t>我国</w:t>
      </w:r>
      <w:r w:rsidRPr="0086506F">
        <w:rPr>
          <w:rFonts w:ascii="华文仿宋" w:hAnsi="华文仿宋" w:hint="eastAsia"/>
          <w:sz w:val="28"/>
          <w:szCs w:val="28"/>
        </w:rPr>
        <w:t>大遗址保护实践进程中</w:t>
      </w:r>
      <w:r>
        <w:rPr>
          <w:rFonts w:ascii="华文仿宋" w:hAnsi="华文仿宋" w:hint="eastAsia"/>
          <w:sz w:val="28"/>
          <w:szCs w:val="28"/>
        </w:rPr>
        <w:t>所提出的</w:t>
      </w:r>
      <w:r>
        <w:rPr>
          <w:rFonts w:ascii="华文仿宋" w:hAnsi="华文仿宋"/>
          <w:sz w:val="28"/>
          <w:szCs w:val="28"/>
        </w:rPr>
        <w:t>新概念</w:t>
      </w:r>
      <w:r w:rsidRPr="0086506F">
        <w:rPr>
          <w:rFonts w:ascii="华文仿宋" w:hAnsi="华文仿宋" w:hint="eastAsia"/>
          <w:sz w:val="28"/>
          <w:szCs w:val="28"/>
        </w:rPr>
        <w:t>，是我国遗产保护理念的创新和实践。</w:t>
      </w:r>
      <w:r>
        <w:rPr>
          <w:rFonts w:ascii="华文仿宋" w:hAnsi="华文仿宋" w:hint="eastAsia"/>
          <w:sz w:val="28"/>
          <w:szCs w:val="28"/>
        </w:rPr>
        <w:t>自</w:t>
      </w:r>
      <w:r w:rsidRPr="0086506F">
        <w:rPr>
          <w:rFonts w:ascii="华文仿宋" w:hAnsi="华文仿宋" w:hint="eastAsia"/>
          <w:sz w:val="28"/>
          <w:szCs w:val="28"/>
        </w:rPr>
        <w:t>2009年12月国家文物局印发《国家考古遗址公园管理办法（试行）》</w:t>
      </w:r>
      <w:r>
        <w:rPr>
          <w:rFonts w:ascii="华文仿宋" w:hAnsi="华文仿宋" w:hint="eastAsia"/>
          <w:sz w:val="28"/>
          <w:szCs w:val="28"/>
        </w:rPr>
        <w:t>以来，我国</w:t>
      </w:r>
      <w:r>
        <w:rPr>
          <w:rFonts w:ascii="华文仿宋" w:hAnsi="华文仿宋"/>
          <w:sz w:val="28"/>
          <w:szCs w:val="28"/>
        </w:rPr>
        <w:t>大遗址保护</w:t>
      </w:r>
      <w:r>
        <w:rPr>
          <w:rFonts w:ascii="华文仿宋" w:hAnsi="华文仿宋" w:hint="eastAsia"/>
          <w:sz w:val="28"/>
          <w:szCs w:val="28"/>
        </w:rPr>
        <w:t>和</w:t>
      </w:r>
      <w:r>
        <w:rPr>
          <w:rFonts w:ascii="华文仿宋" w:hAnsi="华文仿宋"/>
          <w:sz w:val="28"/>
          <w:szCs w:val="28"/>
        </w:rPr>
        <w:t>国家考古遗址公园建设进入</w:t>
      </w:r>
      <w:r>
        <w:rPr>
          <w:rFonts w:ascii="华文仿宋" w:hAnsi="华文仿宋" w:hint="eastAsia"/>
          <w:sz w:val="28"/>
          <w:szCs w:val="28"/>
        </w:rPr>
        <w:t>新</w:t>
      </w:r>
      <w:r>
        <w:rPr>
          <w:rFonts w:ascii="华文仿宋" w:hAnsi="华文仿宋"/>
          <w:sz w:val="28"/>
          <w:szCs w:val="28"/>
        </w:rPr>
        <w:t>的历史阶段</w:t>
      </w:r>
      <w:r w:rsidRPr="0086506F">
        <w:rPr>
          <w:rFonts w:ascii="华文仿宋" w:hAnsi="华文仿宋" w:hint="eastAsia"/>
          <w:sz w:val="28"/>
          <w:szCs w:val="28"/>
        </w:rPr>
        <w:t>。截至目前，全国范围内共有24家国家考古遗址公园，44处古遗址</w:t>
      </w:r>
      <w:r>
        <w:rPr>
          <w:rFonts w:ascii="华文仿宋" w:hAnsi="华文仿宋" w:hint="eastAsia"/>
          <w:sz w:val="28"/>
          <w:szCs w:val="28"/>
        </w:rPr>
        <w:t>、</w:t>
      </w:r>
      <w:r w:rsidRPr="0086506F">
        <w:rPr>
          <w:rFonts w:ascii="华文仿宋" w:hAnsi="华文仿宋" w:hint="eastAsia"/>
          <w:sz w:val="28"/>
          <w:szCs w:val="28"/>
        </w:rPr>
        <w:t>古墓葬获批立项建设国家考古遗址公园。</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为贯彻落实国务院《关于进一步加强文物工作的指导意见》（国发〔201</w:t>
      </w:r>
      <w:r w:rsidRPr="0086506F">
        <w:rPr>
          <w:rFonts w:ascii="华文仿宋" w:hAnsi="华文仿宋"/>
          <w:sz w:val="28"/>
          <w:szCs w:val="28"/>
        </w:rPr>
        <w:t>6</w:t>
      </w:r>
      <w:r w:rsidRPr="0086506F">
        <w:rPr>
          <w:rFonts w:ascii="华文仿宋" w:hAnsi="华文仿宋" w:hint="eastAsia"/>
          <w:sz w:val="28"/>
          <w:szCs w:val="28"/>
        </w:rPr>
        <w:t>〕1</w:t>
      </w:r>
      <w:r w:rsidRPr="0086506F">
        <w:rPr>
          <w:rFonts w:ascii="华文仿宋" w:hAnsi="华文仿宋"/>
          <w:sz w:val="28"/>
          <w:szCs w:val="28"/>
        </w:rPr>
        <w:t>7</w:t>
      </w:r>
      <w:r w:rsidRPr="0086506F">
        <w:rPr>
          <w:rFonts w:ascii="华文仿宋" w:hAnsi="华文仿宋" w:hint="eastAsia"/>
          <w:sz w:val="28"/>
          <w:szCs w:val="28"/>
        </w:rPr>
        <w:t>号）的精神，</w:t>
      </w:r>
      <w:r>
        <w:rPr>
          <w:rFonts w:ascii="华文仿宋" w:hAnsi="华文仿宋" w:hint="eastAsia"/>
          <w:sz w:val="28"/>
          <w:szCs w:val="28"/>
        </w:rPr>
        <w:t>落实国务院推进“简政放权</w:t>
      </w:r>
      <w:r>
        <w:rPr>
          <w:rFonts w:ascii="华文仿宋" w:hAnsi="华文仿宋"/>
          <w:sz w:val="28"/>
          <w:szCs w:val="28"/>
        </w:rPr>
        <w:t>、</w:t>
      </w:r>
      <w:r>
        <w:rPr>
          <w:rFonts w:ascii="华文仿宋" w:hAnsi="华文仿宋" w:hint="eastAsia"/>
          <w:sz w:val="28"/>
          <w:szCs w:val="28"/>
        </w:rPr>
        <w:t>放管结合</w:t>
      </w:r>
      <w:r>
        <w:rPr>
          <w:rFonts w:ascii="华文仿宋" w:hAnsi="华文仿宋"/>
          <w:sz w:val="28"/>
          <w:szCs w:val="28"/>
        </w:rPr>
        <w:t>、</w:t>
      </w:r>
      <w:r>
        <w:rPr>
          <w:rFonts w:ascii="华文仿宋" w:hAnsi="华文仿宋" w:hint="eastAsia"/>
          <w:sz w:val="28"/>
          <w:szCs w:val="28"/>
        </w:rPr>
        <w:t>优化服务</w:t>
      </w:r>
      <w:r>
        <w:rPr>
          <w:rFonts w:ascii="华文仿宋" w:hAnsi="华文仿宋"/>
          <w:sz w:val="28"/>
          <w:szCs w:val="28"/>
        </w:rPr>
        <w:t>”</w:t>
      </w:r>
      <w:r>
        <w:rPr>
          <w:rFonts w:ascii="华文仿宋" w:hAnsi="华文仿宋" w:hint="eastAsia"/>
          <w:sz w:val="28"/>
          <w:szCs w:val="28"/>
        </w:rPr>
        <w:t>改革的</w:t>
      </w:r>
      <w:r>
        <w:rPr>
          <w:rFonts w:ascii="华文仿宋" w:hAnsi="华文仿宋"/>
          <w:sz w:val="28"/>
          <w:szCs w:val="28"/>
        </w:rPr>
        <w:t>总体要求</w:t>
      </w:r>
      <w:r>
        <w:rPr>
          <w:rFonts w:ascii="华文仿宋" w:hAnsi="华文仿宋" w:hint="eastAsia"/>
          <w:sz w:val="28"/>
          <w:szCs w:val="28"/>
        </w:rPr>
        <w:t>和中办</w:t>
      </w:r>
      <w:r>
        <w:rPr>
          <w:rFonts w:ascii="华文仿宋" w:hAnsi="华文仿宋"/>
          <w:sz w:val="28"/>
          <w:szCs w:val="28"/>
        </w:rPr>
        <w:t>、国办</w:t>
      </w:r>
      <w:r w:rsidRPr="00763A71">
        <w:rPr>
          <w:rFonts w:ascii="华文仿宋" w:hAnsi="华文仿宋" w:hint="eastAsia"/>
          <w:sz w:val="28"/>
          <w:szCs w:val="28"/>
        </w:rPr>
        <w:t>《关于实施中华优秀传统文化传承发展工程的意见》</w:t>
      </w:r>
      <w:r>
        <w:rPr>
          <w:rFonts w:ascii="华文仿宋" w:hAnsi="华文仿宋" w:hint="eastAsia"/>
          <w:sz w:val="28"/>
          <w:szCs w:val="28"/>
        </w:rPr>
        <w:t>，</w:t>
      </w:r>
      <w:r w:rsidRPr="0086506F">
        <w:rPr>
          <w:rFonts w:ascii="华文仿宋" w:hAnsi="华文仿宋" w:hint="eastAsia"/>
          <w:sz w:val="28"/>
          <w:szCs w:val="28"/>
        </w:rPr>
        <w:t>切实加强大遗址保护</w:t>
      </w:r>
      <w:r>
        <w:rPr>
          <w:rFonts w:ascii="华文仿宋" w:hAnsi="华文仿宋" w:hint="eastAsia"/>
          <w:sz w:val="28"/>
          <w:szCs w:val="28"/>
        </w:rPr>
        <w:t>，进一步</w:t>
      </w:r>
      <w:r>
        <w:rPr>
          <w:rFonts w:ascii="华文仿宋" w:hAnsi="华文仿宋"/>
          <w:sz w:val="28"/>
          <w:szCs w:val="28"/>
        </w:rPr>
        <w:t>规范</w:t>
      </w:r>
      <w:r w:rsidRPr="0086506F">
        <w:rPr>
          <w:rFonts w:ascii="华文仿宋" w:hAnsi="华文仿宋" w:hint="eastAsia"/>
          <w:sz w:val="28"/>
          <w:szCs w:val="28"/>
        </w:rPr>
        <w:t>国家考古遗址公园建设，国家文物局组织编制了《国家考古遗址公园</w:t>
      </w:r>
      <w:r>
        <w:rPr>
          <w:rFonts w:ascii="华文仿宋" w:hAnsi="华文仿宋" w:hint="eastAsia"/>
          <w:sz w:val="28"/>
          <w:szCs w:val="28"/>
        </w:rPr>
        <w:t>创建</w:t>
      </w:r>
      <w:r w:rsidRPr="0086506F">
        <w:rPr>
          <w:rFonts w:ascii="华文仿宋" w:hAnsi="华文仿宋" w:hint="eastAsia"/>
          <w:sz w:val="28"/>
          <w:szCs w:val="28"/>
        </w:rPr>
        <w:t>及运行管理指南（</w:t>
      </w:r>
      <w:r>
        <w:rPr>
          <w:rFonts w:ascii="华文仿宋" w:hAnsi="华文仿宋" w:hint="eastAsia"/>
          <w:sz w:val="28"/>
          <w:szCs w:val="28"/>
        </w:rPr>
        <w:t>试行）》（以下简称《指南》），以指导各地考古遗址公园的创建、运行管理等工作</w:t>
      </w:r>
      <w:r w:rsidRPr="0086506F">
        <w:rPr>
          <w:rFonts w:ascii="华文仿宋" w:hAnsi="华文仿宋" w:hint="eastAsia"/>
          <w:sz w:val="28"/>
          <w:szCs w:val="28"/>
        </w:rPr>
        <w:t>，推动国家考古遗址公园健康发展。</w:t>
      </w:r>
    </w:p>
    <w:p w:rsidR="00571047" w:rsidRPr="00195C6E" w:rsidRDefault="00571047" w:rsidP="00571047">
      <w:pPr>
        <w:spacing w:line="440" w:lineRule="exact"/>
        <w:rPr>
          <w:rFonts w:ascii="华文仿宋" w:hAnsi="华文仿宋"/>
          <w:sz w:val="28"/>
          <w:szCs w:val="32"/>
        </w:rPr>
        <w:sectPr w:rsidR="00571047" w:rsidRPr="00195C6E" w:rsidSect="00A567EB">
          <w:footerReference w:type="default" r:id="rId9"/>
          <w:pgSz w:w="11906" w:h="16838"/>
          <w:pgMar w:top="1440" w:right="1800" w:bottom="1440" w:left="1800" w:header="851" w:footer="992" w:gutter="0"/>
          <w:pgNumType w:start="1"/>
          <w:cols w:space="425"/>
          <w:docGrid w:type="lines" w:linePitch="312"/>
        </w:sectPr>
      </w:pPr>
    </w:p>
    <w:p w:rsidR="00571047" w:rsidRPr="001F07CA" w:rsidRDefault="00571047" w:rsidP="00571047">
      <w:pPr>
        <w:pStyle w:val="1"/>
        <w:spacing w:line="440" w:lineRule="exact"/>
        <w:rPr>
          <w:rFonts w:ascii="黑体" w:eastAsia="黑体" w:hAnsi="黑体"/>
          <w:b w:val="0"/>
          <w:sz w:val="32"/>
          <w:szCs w:val="36"/>
        </w:rPr>
      </w:pPr>
      <w:bookmarkStart w:id="2" w:name="_Toc493497396"/>
      <w:r w:rsidRPr="001F07CA">
        <w:rPr>
          <w:rFonts w:ascii="黑体" w:eastAsia="黑体" w:hAnsi="黑体" w:hint="eastAsia"/>
          <w:b w:val="0"/>
          <w:sz w:val="32"/>
          <w:szCs w:val="36"/>
        </w:rPr>
        <w:lastRenderedPageBreak/>
        <w:t>1</w:t>
      </w:r>
      <w:r w:rsidRPr="001F07CA">
        <w:rPr>
          <w:rFonts w:ascii="黑体" w:eastAsia="黑体" w:hAnsi="黑体"/>
          <w:b w:val="0"/>
          <w:sz w:val="32"/>
          <w:szCs w:val="36"/>
        </w:rPr>
        <w:t xml:space="preserve">. </w:t>
      </w:r>
      <w:r>
        <w:rPr>
          <w:rFonts w:ascii="黑体" w:eastAsia="黑体" w:hAnsi="黑体" w:hint="eastAsia"/>
          <w:b w:val="0"/>
          <w:sz w:val="32"/>
          <w:szCs w:val="36"/>
        </w:rPr>
        <w:t>基本概念</w:t>
      </w:r>
      <w:bookmarkEnd w:id="2"/>
    </w:p>
    <w:p w:rsidR="00571047"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，是指以重要考古遗址及其背景环境为主体，具有科研、教育、游憩等功能，在考古遗址保护和展示方面具有全国性示范意义的特定公共空间。</w:t>
      </w:r>
    </w:p>
    <w:p w:rsidR="00571047"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国家考古遗址</w:t>
      </w:r>
      <w:r>
        <w:rPr>
          <w:rFonts w:ascii="华文仿宋" w:hAnsi="华文仿宋"/>
          <w:sz w:val="28"/>
          <w:szCs w:val="28"/>
        </w:rPr>
        <w:t>公园创建</w:t>
      </w:r>
      <w:r>
        <w:rPr>
          <w:rFonts w:ascii="华文仿宋" w:hAnsi="华文仿宋" w:hint="eastAsia"/>
          <w:sz w:val="28"/>
          <w:szCs w:val="28"/>
        </w:rPr>
        <w:t>，是指为</w:t>
      </w:r>
      <w:r>
        <w:rPr>
          <w:rFonts w:ascii="华文仿宋" w:hAnsi="华文仿宋"/>
          <w:sz w:val="28"/>
          <w:szCs w:val="28"/>
        </w:rPr>
        <w:t>实现</w:t>
      </w:r>
      <w:r>
        <w:rPr>
          <w:rFonts w:ascii="华文仿宋" w:hAnsi="华文仿宋" w:hint="eastAsia"/>
          <w:sz w:val="28"/>
          <w:szCs w:val="28"/>
        </w:rPr>
        <w:t>遗址的</w:t>
      </w:r>
      <w:r>
        <w:rPr>
          <w:rFonts w:ascii="华文仿宋" w:hAnsi="华文仿宋"/>
          <w:sz w:val="28"/>
          <w:szCs w:val="28"/>
        </w:rPr>
        <w:t>对外开放，</w:t>
      </w:r>
      <w:r>
        <w:rPr>
          <w:rFonts w:ascii="华文仿宋" w:hAnsi="华文仿宋" w:hint="eastAsia"/>
          <w:sz w:val="28"/>
          <w:szCs w:val="28"/>
        </w:rPr>
        <w:t>围绕遗址核心价值的</w:t>
      </w:r>
      <w:r>
        <w:rPr>
          <w:rFonts w:ascii="华文仿宋" w:hAnsi="华文仿宋"/>
          <w:sz w:val="28"/>
          <w:szCs w:val="28"/>
        </w:rPr>
        <w:t>保护、展示</w:t>
      </w:r>
      <w:r>
        <w:rPr>
          <w:rFonts w:ascii="华文仿宋" w:hAnsi="华文仿宋" w:hint="eastAsia"/>
          <w:sz w:val="28"/>
          <w:szCs w:val="28"/>
        </w:rPr>
        <w:t>、</w:t>
      </w:r>
      <w:r>
        <w:rPr>
          <w:rFonts w:ascii="华文仿宋" w:hAnsi="华文仿宋"/>
          <w:sz w:val="28"/>
          <w:szCs w:val="28"/>
        </w:rPr>
        <w:t>阐释等所</w:t>
      </w:r>
      <w:r>
        <w:rPr>
          <w:rFonts w:ascii="华文仿宋" w:hAnsi="华文仿宋" w:hint="eastAsia"/>
          <w:sz w:val="28"/>
          <w:szCs w:val="28"/>
        </w:rPr>
        <w:t>开展</w:t>
      </w:r>
      <w:r>
        <w:rPr>
          <w:rFonts w:ascii="华文仿宋" w:hAnsi="华文仿宋"/>
          <w:sz w:val="28"/>
          <w:szCs w:val="28"/>
        </w:rPr>
        <w:t>的</w:t>
      </w:r>
      <w:r>
        <w:rPr>
          <w:rFonts w:ascii="华文仿宋" w:hAnsi="华文仿宋" w:hint="eastAsia"/>
          <w:sz w:val="28"/>
          <w:szCs w:val="28"/>
        </w:rPr>
        <w:t>一系列活动</w:t>
      </w:r>
      <w:r>
        <w:rPr>
          <w:rFonts w:ascii="华文仿宋" w:hAnsi="华文仿宋"/>
          <w:sz w:val="28"/>
          <w:szCs w:val="28"/>
        </w:rPr>
        <w:t>，包括</w:t>
      </w:r>
      <w:r>
        <w:rPr>
          <w:rFonts w:ascii="华文仿宋" w:hAnsi="华文仿宋" w:hint="eastAsia"/>
          <w:sz w:val="28"/>
          <w:szCs w:val="28"/>
        </w:rPr>
        <w:t>前期</w:t>
      </w:r>
      <w:r>
        <w:rPr>
          <w:rFonts w:ascii="华文仿宋" w:hAnsi="华文仿宋"/>
          <w:sz w:val="28"/>
          <w:szCs w:val="28"/>
        </w:rPr>
        <w:t>研究、</w:t>
      </w:r>
      <w:r>
        <w:rPr>
          <w:rFonts w:ascii="华文仿宋" w:hAnsi="华文仿宋" w:hint="eastAsia"/>
          <w:sz w:val="28"/>
          <w:szCs w:val="28"/>
        </w:rPr>
        <w:t>规划编制、考古调查</w:t>
      </w:r>
      <w:r>
        <w:rPr>
          <w:rFonts w:ascii="华文仿宋" w:hAnsi="华文仿宋"/>
          <w:sz w:val="28"/>
          <w:szCs w:val="28"/>
        </w:rPr>
        <w:t>与发掘</w:t>
      </w:r>
      <w:r>
        <w:rPr>
          <w:rFonts w:ascii="华文仿宋" w:hAnsi="华文仿宋" w:hint="eastAsia"/>
          <w:sz w:val="28"/>
          <w:szCs w:val="28"/>
        </w:rPr>
        <w:t>、保护展示项目</w:t>
      </w:r>
      <w:r>
        <w:rPr>
          <w:rFonts w:ascii="华文仿宋" w:hAnsi="华文仿宋"/>
          <w:sz w:val="28"/>
          <w:szCs w:val="28"/>
        </w:rPr>
        <w:t>实施、配套</w:t>
      </w:r>
      <w:r>
        <w:rPr>
          <w:rFonts w:ascii="华文仿宋" w:hAnsi="华文仿宋" w:hint="eastAsia"/>
          <w:sz w:val="28"/>
          <w:szCs w:val="28"/>
        </w:rPr>
        <w:t>设施建设以及立项</w:t>
      </w:r>
      <w:r>
        <w:rPr>
          <w:rFonts w:ascii="华文仿宋" w:hAnsi="华文仿宋"/>
          <w:sz w:val="28"/>
          <w:szCs w:val="28"/>
        </w:rPr>
        <w:t>申报等</w:t>
      </w:r>
      <w:r>
        <w:rPr>
          <w:rFonts w:ascii="华文仿宋" w:hAnsi="华文仿宋" w:hint="eastAsia"/>
          <w:sz w:val="28"/>
          <w:szCs w:val="28"/>
        </w:rPr>
        <w:t>相关</w:t>
      </w:r>
      <w:r>
        <w:rPr>
          <w:rFonts w:ascii="华文仿宋" w:hAnsi="华文仿宋"/>
          <w:sz w:val="28"/>
          <w:szCs w:val="28"/>
        </w:rPr>
        <w:t>内容</w:t>
      </w:r>
      <w:r>
        <w:rPr>
          <w:rFonts w:ascii="华文仿宋" w:hAnsi="华文仿宋" w:hint="eastAsia"/>
          <w:sz w:val="28"/>
          <w:szCs w:val="28"/>
        </w:rPr>
        <w:t>。</w:t>
      </w:r>
    </w:p>
    <w:p w:rsidR="00571047" w:rsidRPr="008C3DA1"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国家</w:t>
      </w:r>
      <w:r>
        <w:rPr>
          <w:rFonts w:ascii="华文仿宋" w:hAnsi="华文仿宋"/>
          <w:sz w:val="28"/>
          <w:szCs w:val="28"/>
        </w:rPr>
        <w:t>考古遗址公园运行管理，</w:t>
      </w:r>
      <w:r>
        <w:rPr>
          <w:rFonts w:ascii="华文仿宋" w:hAnsi="华文仿宋" w:hint="eastAsia"/>
          <w:sz w:val="28"/>
          <w:szCs w:val="28"/>
        </w:rPr>
        <w:t>是指国家</w:t>
      </w:r>
      <w:r>
        <w:rPr>
          <w:rFonts w:ascii="华文仿宋" w:hAnsi="华文仿宋"/>
          <w:sz w:val="28"/>
          <w:szCs w:val="28"/>
        </w:rPr>
        <w:t>考古遗址公园</w:t>
      </w:r>
      <w:r>
        <w:rPr>
          <w:rFonts w:ascii="华文仿宋" w:hAnsi="华文仿宋" w:hint="eastAsia"/>
          <w:sz w:val="28"/>
          <w:szCs w:val="28"/>
        </w:rPr>
        <w:t>正式</w:t>
      </w:r>
      <w:r>
        <w:rPr>
          <w:rFonts w:ascii="华文仿宋" w:hAnsi="华文仿宋"/>
          <w:sz w:val="28"/>
          <w:szCs w:val="28"/>
        </w:rPr>
        <w:t>对外开放后，</w:t>
      </w:r>
      <w:r>
        <w:rPr>
          <w:rFonts w:ascii="华文仿宋" w:hAnsi="华文仿宋" w:hint="eastAsia"/>
          <w:sz w:val="28"/>
          <w:szCs w:val="28"/>
        </w:rPr>
        <w:t>其</w:t>
      </w:r>
      <w:r>
        <w:rPr>
          <w:rFonts w:ascii="华文仿宋" w:hAnsi="华文仿宋"/>
          <w:sz w:val="28"/>
          <w:szCs w:val="28"/>
        </w:rPr>
        <w:t>专门管理机构</w:t>
      </w:r>
      <w:r>
        <w:rPr>
          <w:rFonts w:ascii="华文仿宋" w:hAnsi="华文仿宋" w:hint="eastAsia"/>
          <w:sz w:val="28"/>
          <w:szCs w:val="28"/>
        </w:rPr>
        <w:t>围绕遗址</w:t>
      </w:r>
      <w:r>
        <w:rPr>
          <w:rFonts w:ascii="华文仿宋" w:hAnsi="华文仿宋"/>
          <w:sz w:val="28"/>
          <w:szCs w:val="28"/>
        </w:rPr>
        <w:t>日常维护</w:t>
      </w:r>
      <w:r>
        <w:rPr>
          <w:rFonts w:ascii="华文仿宋" w:hAnsi="华文仿宋" w:hint="eastAsia"/>
          <w:sz w:val="28"/>
          <w:szCs w:val="28"/>
        </w:rPr>
        <w:t>与监测</w:t>
      </w:r>
      <w:r>
        <w:rPr>
          <w:rFonts w:ascii="华文仿宋" w:hAnsi="华文仿宋"/>
          <w:sz w:val="28"/>
          <w:szCs w:val="28"/>
        </w:rPr>
        <w:t>、</w:t>
      </w:r>
      <w:r>
        <w:rPr>
          <w:rFonts w:ascii="华文仿宋" w:hAnsi="华文仿宋" w:hint="eastAsia"/>
          <w:sz w:val="28"/>
          <w:szCs w:val="28"/>
        </w:rPr>
        <w:t>考古</w:t>
      </w:r>
      <w:r>
        <w:rPr>
          <w:rFonts w:ascii="华文仿宋" w:hAnsi="华文仿宋"/>
          <w:sz w:val="28"/>
          <w:szCs w:val="28"/>
        </w:rPr>
        <w:t>与研究、</w:t>
      </w:r>
      <w:r>
        <w:rPr>
          <w:rFonts w:ascii="华文仿宋" w:hAnsi="华文仿宋" w:hint="eastAsia"/>
          <w:sz w:val="28"/>
          <w:szCs w:val="28"/>
        </w:rPr>
        <w:t>文化传播</w:t>
      </w:r>
      <w:r>
        <w:rPr>
          <w:rFonts w:ascii="华文仿宋" w:hAnsi="华文仿宋"/>
          <w:sz w:val="28"/>
          <w:szCs w:val="28"/>
        </w:rPr>
        <w:t>与公众</w:t>
      </w:r>
      <w:r>
        <w:rPr>
          <w:rFonts w:ascii="华文仿宋" w:hAnsi="华文仿宋" w:hint="eastAsia"/>
          <w:sz w:val="28"/>
          <w:szCs w:val="28"/>
        </w:rPr>
        <w:t>服务等所开展</w:t>
      </w:r>
      <w:r>
        <w:rPr>
          <w:rFonts w:ascii="华文仿宋" w:hAnsi="华文仿宋"/>
          <w:sz w:val="28"/>
          <w:szCs w:val="28"/>
        </w:rPr>
        <w:t>的一系列的</w:t>
      </w:r>
      <w:r>
        <w:rPr>
          <w:rFonts w:ascii="华文仿宋" w:hAnsi="华文仿宋" w:hint="eastAsia"/>
          <w:sz w:val="28"/>
          <w:szCs w:val="28"/>
        </w:rPr>
        <w:t>日常活动。</w:t>
      </w:r>
    </w:p>
    <w:p w:rsidR="00571047" w:rsidRPr="001F07CA" w:rsidRDefault="00571047" w:rsidP="00571047">
      <w:pPr>
        <w:pStyle w:val="1"/>
        <w:spacing w:line="440" w:lineRule="exact"/>
        <w:rPr>
          <w:rFonts w:ascii="黑体" w:eastAsia="黑体" w:hAnsi="黑体"/>
          <w:b w:val="0"/>
          <w:sz w:val="32"/>
          <w:szCs w:val="36"/>
        </w:rPr>
      </w:pPr>
      <w:bookmarkStart w:id="3" w:name="_Toc493497397"/>
      <w:r w:rsidRPr="001F07CA">
        <w:rPr>
          <w:rFonts w:ascii="黑体" w:eastAsia="黑体" w:hAnsi="黑体"/>
          <w:b w:val="0"/>
          <w:sz w:val="32"/>
          <w:szCs w:val="36"/>
        </w:rPr>
        <w:t xml:space="preserve">2. </w:t>
      </w:r>
      <w:r w:rsidRPr="001F07CA">
        <w:rPr>
          <w:rFonts w:ascii="黑体" w:eastAsia="黑体" w:hAnsi="黑体" w:hint="eastAsia"/>
          <w:b w:val="0"/>
          <w:sz w:val="32"/>
          <w:szCs w:val="36"/>
        </w:rPr>
        <w:t>相关</w:t>
      </w:r>
      <w:r>
        <w:rPr>
          <w:rFonts w:ascii="黑体" w:eastAsia="黑体" w:hAnsi="黑体" w:hint="eastAsia"/>
          <w:b w:val="0"/>
          <w:sz w:val="32"/>
          <w:szCs w:val="36"/>
        </w:rPr>
        <w:t>法律法规和</w:t>
      </w:r>
      <w:r w:rsidRPr="001F07CA">
        <w:rPr>
          <w:rFonts w:ascii="黑体" w:eastAsia="黑体" w:hAnsi="黑体" w:hint="eastAsia"/>
          <w:b w:val="0"/>
          <w:sz w:val="32"/>
          <w:szCs w:val="36"/>
        </w:rPr>
        <w:t>政策</w:t>
      </w:r>
      <w:r w:rsidRPr="001F07CA">
        <w:rPr>
          <w:rFonts w:ascii="黑体" w:eastAsia="黑体" w:hAnsi="黑体"/>
          <w:b w:val="0"/>
          <w:sz w:val="32"/>
          <w:szCs w:val="36"/>
        </w:rPr>
        <w:t>依据</w:t>
      </w:r>
      <w:bookmarkEnd w:id="3"/>
    </w:p>
    <w:p w:rsidR="00571047"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hint="eastAsia"/>
          <w:sz w:val="28"/>
          <w:szCs w:val="28"/>
        </w:rPr>
        <w:t>《中华人民共和国文物保护法</w:t>
      </w:r>
      <w:r w:rsidRPr="0086506F">
        <w:rPr>
          <w:rFonts w:ascii="华文仿宋" w:hAnsi="华文仿宋"/>
          <w:sz w:val="28"/>
          <w:szCs w:val="28"/>
        </w:rPr>
        <w:t>》</w:t>
      </w:r>
      <w:r>
        <w:rPr>
          <w:rFonts w:ascii="华文仿宋" w:hAnsi="华文仿宋" w:hint="eastAsia"/>
          <w:sz w:val="28"/>
          <w:szCs w:val="28"/>
        </w:rPr>
        <w:t>（2015年</w:t>
      </w:r>
      <w:r>
        <w:rPr>
          <w:rFonts w:ascii="华文仿宋" w:hAnsi="华文仿宋"/>
          <w:sz w:val="28"/>
          <w:szCs w:val="28"/>
        </w:rPr>
        <w:t>）</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sz w:val="28"/>
          <w:szCs w:val="28"/>
        </w:rPr>
        <w:t>《</w:t>
      </w:r>
      <w:r w:rsidRPr="0086506F">
        <w:rPr>
          <w:rFonts w:ascii="华文仿宋" w:hAnsi="华文仿宋" w:hint="eastAsia"/>
          <w:sz w:val="28"/>
          <w:szCs w:val="28"/>
        </w:rPr>
        <w:t>中华人民共和国文物保护法实施</w:t>
      </w:r>
      <w:r w:rsidRPr="0086506F">
        <w:rPr>
          <w:rFonts w:ascii="华文仿宋" w:hAnsi="华文仿宋"/>
          <w:sz w:val="28"/>
          <w:szCs w:val="28"/>
        </w:rPr>
        <w:t>条例》</w:t>
      </w:r>
      <w:r w:rsidRPr="0086506F">
        <w:rPr>
          <w:rFonts w:ascii="华文仿宋" w:hAnsi="华文仿宋" w:hint="eastAsia"/>
          <w:sz w:val="28"/>
          <w:szCs w:val="28"/>
        </w:rPr>
        <w:t>（2</w:t>
      </w:r>
      <w:r w:rsidRPr="0086506F">
        <w:rPr>
          <w:rFonts w:ascii="华文仿宋" w:hAnsi="华文仿宋"/>
          <w:sz w:val="28"/>
          <w:szCs w:val="28"/>
        </w:rPr>
        <w:t>0</w:t>
      </w:r>
      <w:r>
        <w:rPr>
          <w:rFonts w:ascii="华文仿宋" w:hAnsi="华文仿宋"/>
          <w:sz w:val="28"/>
          <w:szCs w:val="28"/>
        </w:rPr>
        <w:t>16</w:t>
      </w:r>
      <w:r w:rsidRPr="0086506F">
        <w:rPr>
          <w:rFonts w:ascii="华文仿宋" w:hAnsi="华文仿宋" w:hint="eastAsia"/>
          <w:sz w:val="28"/>
          <w:szCs w:val="28"/>
        </w:rPr>
        <w:t>年）</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w:t>
      </w:r>
      <w:r w:rsidRPr="0086506F">
        <w:rPr>
          <w:rFonts w:ascii="华文仿宋" w:hAnsi="华文仿宋" w:hint="eastAsia"/>
          <w:sz w:val="28"/>
          <w:szCs w:val="28"/>
        </w:rPr>
        <w:t>公园</w:t>
      </w:r>
      <w:r w:rsidRPr="0086506F">
        <w:rPr>
          <w:rFonts w:ascii="华文仿宋" w:hAnsi="华文仿宋"/>
          <w:sz w:val="28"/>
          <w:szCs w:val="28"/>
        </w:rPr>
        <w:t>管理办法（</w:t>
      </w:r>
      <w:r w:rsidRPr="0086506F">
        <w:rPr>
          <w:rFonts w:ascii="华文仿宋" w:hAnsi="华文仿宋" w:hint="eastAsia"/>
          <w:sz w:val="28"/>
          <w:szCs w:val="28"/>
        </w:rPr>
        <w:t>试行</w:t>
      </w:r>
      <w:r w:rsidRPr="0086506F">
        <w:rPr>
          <w:rFonts w:ascii="华文仿宋" w:hAnsi="华文仿宋"/>
          <w:sz w:val="28"/>
          <w:szCs w:val="28"/>
        </w:rPr>
        <w:t>）》</w:t>
      </w:r>
      <w:r w:rsidRPr="0086506F">
        <w:rPr>
          <w:rFonts w:ascii="华文仿宋" w:hAnsi="华文仿宋" w:hint="eastAsia"/>
          <w:sz w:val="28"/>
          <w:szCs w:val="28"/>
        </w:rPr>
        <w:t>（</w:t>
      </w:r>
      <w:r w:rsidRPr="0086506F">
        <w:rPr>
          <w:rFonts w:ascii="华文仿宋" w:hAnsi="华文仿宋"/>
          <w:sz w:val="28"/>
          <w:szCs w:val="28"/>
        </w:rPr>
        <w:t>2009</w:t>
      </w:r>
      <w:r w:rsidRPr="0086506F">
        <w:rPr>
          <w:rFonts w:ascii="华文仿宋" w:hAnsi="华文仿宋" w:hint="eastAsia"/>
          <w:sz w:val="28"/>
          <w:szCs w:val="28"/>
        </w:rPr>
        <w:t>年</w:t>
      </w:r>
      <w:r w:rsidRPr="0086506F">
        <w:rPr>
          <w:rFonts w:ascii="华文仿宋" w:hAnsi="华文仿宋"/>
          <w:sz w:val="28"/>
          <w:szCs w:val="28"/>
        </w:rPr>
        <w:t>）</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考古遗址公园评定细则》</w:t>
      </w:r>
      <w:r w:rsidRPr="0086506F">
        <w:rPr>
          <w:rFonts w:ascii="华文仿宋" w:hAnsi="华文仿宋" w:hint="eastAsia"/>
          <w:sz w:val="28"/>
          <w:szCs w:val="28"/>
        </w:rPr>
        <w:t>（</w:t>
      </w:r>
      <w:r w:rsidRPr="0086506F">
        <w:rPr>
          <w:rFonts w:ascii="华文仿宋" w:hAnsi="华文仿宋"/>
          <w:sz w:val="28"/>
          <w:szCs w:val="28"/>
        </w:rPr>
        <w:t>2009年）</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sz w:val="28"/>
          <w:szCs w:val="28"/>
        </w:rPr>
        <w:t>《</w:t>
      </w:r>
      <w:r w:rsidRPr="0086506F">
        <w:rPr>
          <w:rFonts w:ascii="华文仿宋" w:hAnsi="华文仿宋" w:hint="eastAsia"/>
          <w:sz w:val="28"/>
          <w:szCs w:val="28"/>
        </w:rPr>
        <w:t>关于进一步规范考古遗址公园建设暨启动第二批国家考古遗址公园评定工作的通知</w:t>
      </w:r>
      <w:r w:rsidRPr="0086506F">
        <w:rPr>
          <w:rFonts w:ascii="华文仿宋" w:hAnsi="华文仿宋"/>
          <w:sz w:val="28"/>
          <w:szCs w:val="28"/>
        </w:rPr>
        <w:t>》</w:t>
      </w:r>
      <w:r w:rsidRPr="0086506F">
        <w:rPr>
          <w:rFonts w:ascii="华文仿宋" w:hAnsi="华文仿宋" w:hint="eastAsia"/>
          <w:sz w:val="28"/>
          <w:szCs w:val="28"/>
        </w:rPr>
        <w:t>（</w:t>
      </w:r>
      <w:r w:rsidRPr="0086506F">
        <w:rPr>
          <w:rFonts w:ascii="华文仿宋" w:hAnsi="华文仿宋"/>
          <w:sz w:val="28"/>
          <w:szCs w:val="28"/>
        </w:rPr>
        <w:t>2013年）</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考古遗址公园规划编制要求</w:t>
      </w:r>
      <w:r w:rsidRPr="0086506F">
        <w:rPr>
          <w:rFonts w:ascii="华文仿宋" w:hAnsi="华文仿宋" w:hint="eastAsia"/>
          <w:sz w:val="28"/>
          <w:szCs w:val="28"/>
        </w:rPr>
        <w:t>（试行</w:t>
      </w:r>
      <w:r w:rsidRPr="0086506F">
        <w:rPr>
          <w:rFonts w:ascii="华文仿宋" w:hAnsi="华文仿宋"/>
          <w:sz w:val="28"/>
          <w:szCs w:val="28"/>
        </w:rPr>
        <w:t>）》</w:t>
      </w:r>
      <w:r w:rsidRPr="0086506F">
        <w:rPr>
          <w:rFonts w:ascii="华文仿宋" w:hAnsi="华文仿宋" w:hint="eastAsia"/>
          <w:sz w:val="28"/>
          <w:szCs w:val="28"/>
        </w:rPr>
        <w:t>（</w:t>
      </w:r>
      <w:r w:rsidRPr="0086506F">
        <w:rPr>
          <w:rFonts w:ascii="华文仿宋" w:hAnsi="华文仿宋"/>
          <w:sz w:val="28"/>
          <w:szCs w:val="28"/>
        </w:rPr>
        <w:t>2013年）</w:t>
      </w:r>
    </w:p>
    <w:p w:rsidR="00571047" w:rsidRPr="0086506F" w:rsidRDefault="00571047" w:rsidP="00571047">
      <w:pPr>
        <w:pStyle w:val="afb"/>
        <w:numPr>
          <w:ilvl w:val="0"/>
          <w:numId w:val="1"/>
        </w:numPr>
        <w:spacing w:line="440" w:lineRule="exact"/>
        <w:ind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评估导则</w:t>
      </w:r>
      <w:r w:rsidRPr="0086506F">
        <w:rPr>
          <w:rFonts w:ascii="华文仿宋" w:hAnsi="华文仿宋"/>
          <w:sz w:val="28"/>
          <w:szCs w:val="28"/>
        </w:rPr>
        <w:t>》</w:t>
      </w:r>
      <w:r w:rsidRPr="0086506F">
        <w:rPr>
          <w:rFonts w:ascii="华文仿宋" w:hAnsi="华文仿宋" w:hint="eastAsia"/>
          <w:sz w:val="28"/>
          <w:szCs w:val="28"/>
        </w:rPr>
        <w:t>（</w:t>
      </w:r>
      <w:r w:rsidRPr="0086506F">
        <w:rPr>
          <w:rFonts w:ascii="华文仿宋" w:hAnsi="华文仿宋"/>
          <w:sz w:val="28"/>
          <w:szCs w:val="28"/>
        </w:rPr>
        <w:t>2014年）</w:t>
      </w:r>
    </w:p>
    <w:p w:rsidR="00571047" w:rsidRPr="001F07CA" w:rsidRDefault="00571047" w:rsidP="00571047">
      <w:pPr>
        <w:pStyle w:val="1"/>
        <w:spacing w:line="440" w:lineRule="exact"/>
        <w:rPr>
          <w:rFonts w:ascii="黑体" w:eastAsia="黑体" w:hAnsi="黑体"/>
          <w:b w:val="0"/>
          <w:sz w:val="32"/>
          <w:szCs w:val="36"/>
        </w:rPr>
      </w:pPr>
      <w:bookmarkStart w:id="4" w:name="_Toc493497398"/>
      <w:r w:rsidRPr="001F07CA">
        <w:rPr>
          <w:rFonts w:ascii="黑体" w:eastAsia="黑体" w:hAnsi="黑体" w:hint="eastAsia"/>
          <w:b w:val="0"/>
          <w:sz w:val="32"/>
          <w:szCs w:val="36"/>
        </w:rPr>
        <w:t>3.</w:t>
      </w:r>
      <w:r w:rsidRPr="001F07CA">
        <w:rPr>
          <w:rFonts w:ascii="黑体" w:eastAsia="黑体" w:hAnsi="黑体"/>
          <w:b w:val="0"/>
          <w:sz w:val="32"/>
          <w:szCs w:val="36"/>
        </w:rPr>
        <w:t xml:space="preserve"> </w:t>
      </w:r>
      <w:r w:rsidRPr="001F07CA">
        <w:rPr>
          <w:rFonts w:ascii="黑体" w:eastAsia="黑体" w:hAnsi="黑体" w:hint="eastAsia"/>
          <w:b w:val="0"/>
          <w:sz w:val="32"/>
          <w:szCs w:val="36"/>
        </w:rPr>
        <w:t>总体内容</w:t>
      </w:r>
      <w:bookmarkEnd w:id="4"/>
    </w:p>
    <w:p w:rsidR="00571047"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lastRenderedPageBreak/>
        <w:t>从时序上</w:t>
      </w:r>
      <w:r>
        <w:rPr>
          <w:rFonts w:ascii="华文仿宋" w:hAnsi="华文仿宋"/>
          <w:sz w:val="28"/>
          <w:szCs w:val="28"/>
        </w:rPr>
        <w:t>讲，</w:t>
      </w:r>
      <w:r w:rsidRPr="0086506F">
        <w:rPr>
          <w:rFonts w:ascii="华文仿宋" w:hAnsi="华文仿宋"/>
          <w:sz w:val="28"/>
          <w:szCs w:val="28"/>
        </w:rPr>
        <w:t>国家考古遗址</w:t>
      </w:r>
      <w:r w:rsidRPr="0086506F">
        <w:rPr>
          <w:rFonts w:ascii="华文仿宋" w:hAnsi="华文仿宋" w:hint="eastAsia"/>
          <w:sz w:val="28"/>
          <w:szCs w:val="28"/>
        </w:rPr>
        <w:t>公园总体上</w:t>
      </w:r>
      <w:r w:rsidRPr="0086506F">
        <w:rPr>
          <w:rFonts w:ascii="华文仿宋" w:hAnsi="华文仿宋"/>
          <w:sz w:val="28"/>
          <w:szCs w:val="28"/>
        </w:rPr>
        <w:t>可分为</w:t>
      </w:r>
      <w:r>
        <w:rPr>
          <w:rFonts w:ascii="华文仿宋" w:hAnsi="华文仿宋" w:hint="eastAsia"/>
          <w:sz w:val="28"/>
          <w:szCs w:val="28"/>
        </w:rPr>
        <w:t>创建</w:t>
      </w:r>
      <w:r w:rsidRPr="0086506F">
        <w:rPr>
          <w:rFonts w:ascii="华文仿宋" w:hAnsi="华文仿宋"/>
          <w:sz w:val="28"/>
          <w:szCs w:val="28"/>
        </w:rPr>
        <w:t>、运行两个阶段。</w:t>
      </w:r>
      <w:r>
        <w:rPr>
          <w:rFonts w:ascii="华文仿宋" w:hAnsi="华文仿宋" w:hint="eastAsia"/>
          <w:sz w:val="28"/>
          <w:szCs w:val="28"/>
        </w:rPr>
        <w:t>创建</w:t>
      </w:r>
      <w:r w:rsidRPr="0086506F">
        <w:rPr>
          <w:rFonts w:ascii="华文仿宋" w:hAnsi="华文仿宋" w:hint="eastAsia"/>
          <w:sz w:val="28"/>
          <w:szCs w:val="28"/>
        </w:rPr>
        <w:t>阶段</w:t>
      </w:r>
      <w:r>
        <w:rPr>
          <w:rFonts w:ascii="华文仿宋" w:hAnsi="华文仿宋" w:hint="eastAsia"/>
          <w:sz w:val="28"/>
          <w:szCs w:val="28"/>
        </w:rPr>
        <w:t>主要</w:t>
      </w:r>
      <w:r w:rsidRPr="0086506F">
        <w:rPr>
          <w:rFonts w:ascii="华文仿宋" w:hAnsi="华文仿宋" w:hint="eastAsia"/>
          <w:sz w:val="28"/>
          <w:szCs w:val="28"/>
        </w:rPr>
        <w:t>是指国家考古</w:t>
      </w:r>
      <w:r w:rsidRPr="0086506F">
        <w:rPr>
          <w:rFonts w:ascii="华文仿宋" w:hAnsi="华文仿宋"/>
          <w:sz w:val="28"/>
          <w:szCs w:val="28"/>
        </w:rPr>
        <w:t>遗址</w:t>
      </w:r>
      <w:r w:rsidRPr="0086506F">
        <w:rPr>
          <w:rFonts w:ascii="华文仿宋" w:hAnsi="华文仿宋" w:hint="eastAsia"/>
          <w:sz w:val="28"/>
          <w:szCs w:val="28"/>
        </w:rPr>
        <w:t>公园</w:t>
      </w:r>
      <w:r>
        <w:rPr>
          <w:rFonts w:ascii="华文仿宋" w:hAnsi="华文仿宋" w:hint="eastAsia"/>
          <w:sz w:val="28"/>
          <w:szCs w:val="28"/>
        </w:rPr>
        <w:t>正式对外</w:t>
      </w:r>
      <w:r>
        <w:rPr>
          <w:rFonts w:ascii="华文仿宋" w:hAnsi="华文仿宋"/>
          <w:sz w:val="28"/>
          <w:szCs w:val="28"/>
        </w:rPr>
        <w:t>开放前</w:t>
      </w:r>
      <w:r w:rsidRPr="0086506F">
        <w:rPr>
          <w:rFonts w:ascii="华文仿宋" w:hAnsi="华文仿宋" w:hint="eastAsia"/>
          <w:sz w:val="28"/>
          <w:szCs w:val="28"/>
        </w:rPr>
        <w:t>，包括立项申报、</w:t>
      </w:r>
      <w:r>
        <w:rPr>
          <w:rFonts w:ascii="华文仿宋" w:hAnsi="华文仿宋" w:hint="eastAsia"/>
          <w:sz w:val="28"/>
          <w:szCs w:val="28"/>
        </w:rPr>
        <w:t>项目</w:t>
      </w:r>
      <w:r w:rsidRPr="0086506F">
        <w:rPr>
          <w:rFonts w:ascii="华文仿宋" w:hAnsi="华文仿宋" w:hint="eastAsia"/>
          <w:sz w:val="28"/>
          <w:szCs w:val="28"/>
        </w:rPr>
        <w:t>实施和评定申报三</w:t>
      </w:r>
      <w:r w:rsidRPr="0086506F">
        <w:rPr>
          <w:rFonts w:ascii="华文仿宋" w:hAnsi="华文仿宋"/>
          <w:sz w:val="28"/>
          <w:szCs w:val="28"/>
        </w:rPr>
        <w:t>项内容。</w:t>
      </w:r>
      <w:r w:rsidRPr="0086506F">
        <w:rPr>
          <w:rFonts w:ascii="华文仿宋" w:hAnsi="华文仿宋" w:hint="eastAsia"/>
          <w:sz w:val="28"/>
          <w:szCs w:val="28"/>
        </w:rPr>
        <w:t>运行阶段是指</w:t>
      </w:r>
      <w:r w:rsidRPr="0086506F">
        <w:rPr>
          <w:rFonts w:ascii="华文仿宋" w:hAnsi="华文仿宋"/>
          <w:sz w:val="28"/>
          <w:szCs w:val="28"/>
        </w:rPr>
        <w:t>国家</w:t>
      </w:r>
      <w:r w:rsidRPr="0086506F">
        <w:rPr>
          <w:rFonts w:ascii="华文仿宋" w:hAnsi="华文仿宋" w:hint="eastAsia"/>
          <w:sz w:val="28"/>
          <w:szCs w:val="28"/>
        </w:rPr>
        <w:t>考古</w:t>
      </w:r>
      <w:r w:rsidRPr="0086506F">
        <w:rPr>
          <w:rFonts w:ascii="华文仿宋" w:hAnsi="华文仿宋"/>
          <w:sz w:val="28"/>
          <w:szCs w:val="28"/>
        </w:rPr>
        <w:t>遗址公</w:t>
      </w:r>
      <w:r>
        <w:rPr>
          <w:rFonts w:ascii="华文仿宋" w:hAnsi="华文仿宋" w:hint="eastAsia"/>
          <w:noProof/>
          <w:sz w:val="28"/>
          <w:szCs w:val="28"/>
        </w:rPr>
        <w:drawing>
          <wp:anchor distT="0" distB="0" distL="114300" distR="114300" simplePos="0" relativeHeight="251659264" behindDoc="0" locked="0" layoutInCell="1" allowOverlap="1" wp14:anchorId="322E5B63" wp14:editId="3774AE78">
            <wp:simplePos x="0" y="0"/>
            <wp:positionH relativeFrom="column">
              <wp:posOffset>0</wp:posOffset>
            </wp:positionH>
            <wp:positionV relativeFrom="paragraph">
              <wp:posOffset>396240</wp:posOffset>
            </wp:positionV>
            <wp:extent cx="5274310" cy="3076575"/>
            <wp:effectExtent l="0" t="0" r="0" b="0"/>
            <wp:wrapTopAndBottom/>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86506F">
        <w:rPr>
          <w:rFonts w:ascii="华文仿宋" w:hAnsi="华文仿宋"/>
          <w:sz w:val="28"/>
          <w:szCs w:val="28"/>
        </w:rPr>
        <w:t>园</w:t>
      </w:r>
      <w:r>
        <w:rPr>
          <w:rFonts w:ascii="华文仿宋" w:hAnsi="华文仿宋" w:hint="eastAsia"/>
          <w:sz w:val="28"/>
          <w:szCs w:val="28"/>
        </w:rPr>
        <w:t>正式对外开放后</w:t>
      </w:r>
      <w:r w:rsidRPr="0086506F">
        <w:rPr>
          <w:rFonts w:ascii="华文仿宋" w:hAnsi="华文仿宋" w:hint="eastAsia"/>
          <w:sz w:val="28"/>
          <w:szCs w:val="28"/>
        </w:rPr>
        <w:t>，</w:t>
      </w:r>
      <w:r>
        <w:rPr>
          <w:rFonts w:ascii="华文仿宋" w:hAnsi="华文仿宋" w:hint="eastAsia"/>
          <w:sz w:val="28"/>
          <w:szCs w:val="28"/>
        </w:rPr>
        <w:t>包括</w:t>
      </w:r>
      <w:r w:rsidRPr="0086506F">
        <w:rPr>
          <w:rFonts w:ascii="华文仿宋" w:hAnsi="华文仿宋" w:hint="eastAsia"/>
          <w:sz w:val="28"/>
          <w:szCs w:val="28"/>
        </w:rPr>
        <w:t>日常运行及</w:t>
      </w:r>
      <w:r w:rsidRPr="0086506F">
        <w:rPr>
          <w:rFonts w:ascii="华文仿宋" w:hAnsi="华文仿宋"/>
          <w:sz w:val="28"/>
          <w:szCs w:val="28"/>
        </w:rPr>
        <w:t>管理</w:t>
      </w:r>
      <w:r>
        <w:rPr>
          <w:rFonts w:ascii="华文仿宋" w:hAnsi="华文仿宋" w:hint="eastAsia"/>
          <w:sz w:val="28"/>
          <w:szCs w:val="28"/>
        </w:rPr>
        <w:t>和后续项目实施两项</w:t>
      </w:r>
      <w:r>
        <w:rPr>
          <w:rFonts w:ascii="华文仿宋" w:hAnsi="华文仿宋"/>
          <w:sz w:val="28"/>
          <w:szCs w:val="28"/>
        </w:rPr>
        <w:t>内容</w:t>
      </w:r>
      <w:r w:rsidRPr="0086506F">
        <w:rPr>
          <w:rFonts w:ascii="华文仿宋" w:hAnsi="华文仿宋" w:hint="eastAsia"/>
          <w:sz w:val="28"/>
          <w:szCs w:val="28"/>
        </w:rPr>
        <w:t>。</w:t>
      </w:r>
    </w:p>
    <w:p w:rsidR="00571047" w:rsidRPr="001F07CA" w:rsidRDefault="00571047" w:rsidP="00571047">
      <w:pPr>
        <w:pStyle w:val="1"/>
        <w:spacing w:line="440" w:lineRule="exact"/>
        <w:rPr>
          <w:rFonts w:ascii="黑体" w:eastAsia="黑体" w:hAnsi="黑体"/>
          <w:b w:val="0"/>
          <w:sz w:val="32"/>
          <w:szCs w:val="36"/>
        </w:rPr>
      </w:pPr>
      <w:bookmarkStart w:id="5" w:name="_Toc493497399"/>
      <w:r w:rsidRPr="001F07CA">
        <w:rPr>
          <w:rFonts w:ascii="黑体" w:eastAsia="黑体" w:hAnsi="黑体"/>
          <w:b w:val="0"/>
          <w:sz w:val="32"/>
          <w:szCs w:val="36"/>
        </w:rPr>
        <w:t xml:space="preserve">4. </w:t>
      </w:r>
      <w:r>
        <w:rPr>
          <w:rFonts w:ascii="黑体" w:eastAsia="黑体" w:hAnsi="黑体" w:hint="eastAsia"/>
          <w:b w:val="0"/>
          <w:sz w:val="32"/>
          <w:szCs w:val="36"/>
        </w:rPr>
        <w:t>创建阶段</w:t>
      </w:r>
      <w:bookmarkEnd w:id="5"/>
    </w:p>
    <w:p w:rsidR="00571047" w:rsidRPr="00915E57" w:rsidRDefault="00571047" w:rsidP="00571047">
      <w:pPr>
        <w:pStyle w:val="2"/>
        <w:spacing w:line="440" w:lineRule="exact"/>
        <w:rPr>
          <w:rFonts w:ascii="华文楷体" w:eastAsia="华文楷体" w:hAnsi="华文楷体"/>
        </w:rPr>
      </w:pPr>
      <w:bookmarkStart w:id="6" w:name="_Toc493497400"/>
      <w:r w:rsidRPr="00915E57">
        <w:rPr>
          <w:rFonts w:ascii="华文楷体" w:eastAsia="华文楷体" w:hAnsi="华文楷体" w:hint="eastAsia"/>
        </w:rPr>
        <w:t>4</w:t>
      </w:r>
      <w:r w:rsidRPr="00915E57">
        <w:rPr>
          <w:rFonts w:ascii="华文楷体" w:eastAsia="华文楷体" w:hAnsi="华文楷体"/>
        </w:rPr>
        <w:t xml:space="preserve">.1 </w:t>
      </w:r>
      <w:r>
        <w:rPr>
          <w:rFonts w:ascii="华文楷体" w:eastAsia="华文楷体" w:hAnsi="华文楷体" w:hint="eastAsia"/>
        </w:rPr>
        <w:t>前期准备</w:t>
      </w:r>
      <w:bookmarkEnd w:id="6"/>
    </w:p>
    <w:p w:rsidR="00571047" w:rsidRPr="00915E57" w:rsidRDefault="00571047" w:rsidP="00571047">
      <w:pPr>
        <w:pStyle w:val="3"/>
        <w:spacing w:line="440" w:lineRule="exact"/>
        <w:rPr>
          <w:rFonts w:ascii="华文楷体" w:eastAsia="华文楷体" w:hAnsi="华文楷体"/>
          <w:b w:val="0"/>
        </w:rPr>
      </w:pPr>
      <w:bookmarkStart w:id="7" w:name="_Toc493497401"/>
      <w:r w:rsidRPr="00915E57">
        <w:rPr>
          <w:rFonts w:ascii="华文楷体" w:eastAsia="华文楷体" w:hAnsi="华文楷体"/>
          <w:b w:val="0"/>
        </w:rPr>
        <w:t>4.1.</w:t>
      </w:r>
      <w:r>
        <w:rPr>
          <w:rFonts w:ascii="华文楷体" w:eastAsia="华文楷体" w:hAnsi="华文楷体"/>
          <w:b w:val="0"/>
        </w:rPr>
        <w:t>1</w:t>
      </w:r>
      <w:r w:rsidRPr="00915E57">
        <w:rPr>
          <w:rFonts w:ascii="华文楷体" w:eastAsia="华文楷体" w:hAnsi="华文楷体"/>
          <w:b w:val="0"/>
        </w:rPr>
        <w:t xml:space="preserve"> </w:t>
      </w:r>
      <w:r>
        <w:rPr>
          <w:rFonts w:ascii="华文楷体" w:eastAsia="华文楷体" w:hAnsi="华文楷体" w:hint="eastAsia"/>
          <w:b w:val="0"/>
        </w:rPr>
        <w:t>可行性研究</w:t>
      </w:r>
      <w:bookmarkEnd w:id="7"/>
    </w:p>
    <w:p w:rsidR="00571047" w:rsidRPr="0086506F"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开展可行性研究是创建</w:t>
      </w:r>
      <w:r>
        <w:rPr>
          <w:rFonts w:ascii="华文仿宋" w:hAnsi="华文仿宋"/>
          <w:sz w:val="28"/>
          <w:szCs w:val="28"/>
        </w:rPr>
        <w:t>国家考古遗址公园的</w:t>
      </w:r>
      <w:r>
        <w:rPr>
          <w:rFonts w:ascii="华文仿宋" w:hAnsi="华文仿宋" w:hint="eastAsia"/>
          <w:sz w:val="28"/>
          <w:szCs w:val="28"/>
        </w:rPr>
        <w:t>首要工作</w:t>
      </w:r>
      <w:r>
        <w:rPr>
          <w:rFonts w:ascii="华文仿宋" w:hAnsi="华文仿宋"/>
          <w:sz w:val="28"/>
          <w:szCs w:val="28"/>
        </w:rPr>
        <w:t>。</w:t>
      </w:r>
      <w:r>
        <w:rPr>
          <w:rFonts w:ascii="华文仿宋" w:hAnsi="华文仿宋" w:hint="eastAsia"/>
          <w:sz w:val="28"/>
          <w:szCs w:val="28"/>
        </w:rPr>
        <w:t>国家考古遗址公园建设可行与否依赖于遗址</w:t>
      </w:r>
      <w:r w:rsidRPr="0086506F">
        <w:rPr>
          <w:rFonts w:ascii="华文仿宋" w:hAnsi="华文仿宋" w:hint="eastAsia"/>
          <w:sz w:val="28"/>
          <w:szCs w:val="28"/>
        </w:rPr>
        <w:t>条件、经济社会</w:t>
      </w:r>
      <w:r>
        <w:rPr>
          <w:rFonts w:ascii="华文仿宋" w:hAnsi="华文仿宋" w:hint="eastAsia"/>
          <w:sz w:val="28"/>
          <w:szCs w:val="28"/>
        </w:rPr>
        <w:t>条件及</w:t>
      </w:r>
      <w:r>
        <w:rPr>
          <w:rFonts w:ascii="华文仿宋" w:hAnsi="华文仿宋"/>
          <w:sz w:val="28"/>
          <w:szCs w:val="28"/>
        </w:rPr>
        <w:t>管理条件</w:t>
      </w:r>
      <w:r w:rsidRPr="0086506F">
        <w:rPr>
          <w:rFonts w:ascii="华文仿宋" w:hAnsi="华文仿宋" w:hint="eastAsia"/>
          <w:sz w:val="28"/>
          <w:szCs w:val="28"/>
        </w:rPr>
        <w:t>等因素。地方政府应从实际出发，实事求是，牢固树立保护意识，</w:t>
      </w:r>
      <w:r>
        <w:rPr>
          <w:rFonts w:ascii="华文仿宋" w:hAnsi="华文仿宋" w:hint="eastAsia"/>
          <w:sz w:val="28"/>
          <w:szCs w:val="28"/>
        </w:rPr>
        <w:t>做好可行性研究，审慎创建国家考古遗址公园</w:t>
      </w:r>
      <w:r w:rsidRPr="0086506F">
        <w:rPr>
          <w:rFonts w:ascii="华文仿宋" w:hAnsi="华文仿宋" w:hint="eastAsia"/>
          <w:sz w:val="28"/>
          <w:szCs w:val="28"/>
        </w:rPr>
        <w:t>。</w:t>
      </w:r>
    </w:p>
    <w:p w:rsidR="00571047" w:rsidRPr="0086506F" w:rsidRDefault="00571047" w:rsidP="00571047">
      <w:pPr>
        <w:spacing w:line="440" w:lineRule="exact"/>
        <w:ind w:firstLineChars="200" w:firstLine="561"/>
        <w:rPr>
          <w:rFonts w:ascii="华文仿宋" w:hAnsi="华文仿宋"/>
          <w:b/>
          <w:sz w:val="28"/>
          <w:szCs w:val="28"/>
        </w:rPr>
      </w:pPr>
      <w:r w:rsidRPr="0086506F">
        <w:rPr>
          <w:rFonts w:ascii="华文仿宋" w:hAnsi="华文仿宋" w:hint="eastAsia"/>
          <w:b/>
          <w:sz w:val="28"/>
          <w:szCs w:val="28"/>
        </w:rPr>
        <w:t>（1）遗址条件</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国家考古遗址公园</w:t>
      </w:r>
      <w:r>
        <w:rPr>
          <w:rFonts w:ascii="华文仿宋" w:hAnsi="华文仿宋" w:hint="eastAsia"/>
          <w:sz w:val="28"/>
          <w:szCs w:val="28"/>
        </w:rPr>
        <w:t>创建</w:t>
      </w:r>
      <w:r w:rsidRPr="0086506F">
        <w:rPr>
          <w:rFonts w:ascii="华文仿宋" w:hAnsi="华文仿宋" w:hint="eastAsia"/>
          <w:sz w:val="28"/>
          <w:szCs w:val="28"/>
        </w:rPr>
        <w:t>所依托的</w:t>
      </w:r>
      <w:r>
        <w:rPr>
          <w:rFonts w:ascii="华文仿宋" w:hAnsi="华文仿宋" w:hint="eastAsia"/>
          <w:sz w:val="28"/>
          <w:szCs w:val="28"/>
        </w:rPr>
        <w:t>考古遗址</w:t>
      </w:r>
      <w:r w:rsidRPr="0086506F">
        <w:rPr>
          <w:rFonts w:ascii="华文仿宋" w:hAnsi="华文仿宋" w:hint="eastAsia"/>
          <w:sz w:val="28"/>
          <w:szCs w:val="28"/>
        </w:rPr>
        <w:t>应满足以下条件：</w:t>
      </w:r>
    </w:p>
    <w:p w:rsidR="00571047" w:rsidRPr="0086506F" w:rsidRDefault="00571047" w:rsidP="00571047">
      <w:pPr>
        <w:pStyle w:val="afb"/>
        <w:numPr>
          <w:ilvl w:val="0"/>
          <w:numId w:val="2"/>
        </w:numPr>
        <w:spacing w:line="440" w:lineRule="exact"/>
        <w:ind w:firstLineChars="0"/>
        <w:rPr>
          <w:rFonts w:ascii="华文仿宋" w:hAnsi="华文仿宋"/>
          <w:sz w:val="28"/>
          <w:szCs w:val="28"/>
        </w:rPr>
      </w:pPr>
      <w:r w:rsidRPr="0086506F">
        <w:rPr>
          <w:rFonts w:ascii="华文仿宋" w:hAnsi="华文仿宋" w:hint="eastAsia"/>
          <w:sz w:val="28"/>
          <w:szCs w:val="28"/>
        </w:rPr>
        <w:t>具备突出的历史、艺术和科学价值，</w:t>
      </w:r>
      <w:r>
        <w:rPr>
          <w:rFonts w:ascii="华文仿宋" w:hAnsi="华文仿宋" w:hint="eastAsia"/>
          <w:sz w:val="28"/>
          <w:szCs w:val="28"/>
        </w:rPr>
        <w:t>具有不可替代的国家重要性</w:t>
      </w:r>
      <w:r w:rsidRPr="0086506F">
        <w:rPr>
          <w:rFonts w:ascii="华文仿宋" w:hAnsi="华文仿宋" w:hint="eastAsia"/>
          <w:sz w:val="28"/>
          <w:szCs w:val="28"/>
        </w:rPr>
        <w:t>，在实证中华文明的起源发展、传承</w:t>
      </w:r>
      <w:r>
        <w:rPr>
          <w:rFonts w:ascii="华文仿宋" w:hAnsi="华文仿宋" w:hint="eastAsia"/>
          <w:sz w:val="28"/>
          <w:szCs w:val="28"/>
        </w:rPr>
        <w:t>融合</w:t>
      </w:r>
      <w:r w:rsidRPr="0086506F">
        <w:rPr>
          <w:rFonts w:ascii="华文仿宋" w:hAnsi="华文仿宋" w:hint="eastAsia"/>
          <w:sz w:val="28"/>
          <w:szCs w:val="28"/>
        </w:rPr>
        <w:t>，彰显中华文明的特质方面具有典型性</w:t>
      </w:r>
      <w:r>
        <w:rPr>
          <w:rFonts w:ascii="华文仿宋" w:hAnsi="华文仿宋" w:hint="eastAsia"/>
          <w:sz w:val="28"/>
          <w:szCs w:val="28"/>
        </w:rPr>
        <w:t>和</w:t>
      </w:r>
      <w:r>
        <w:rPr>
          <w:rFonts w:ascii="华文仿宋" w:hAnsi="华文仿宋"/>
          <w:sz w:val="28"/>
          <w:szCs w:val="28"/>
        </w:rPr>
        <w:t>独特性</w:t>
      </w:r>
      <w:r w:rsidRPr="0086506F">
        <w:rPr>
          <w:rFonts w:ascii="华文仿宋" w:hAnsi="华文仿宋" w:hint="eastAsia"/>
          <w:sz w:val="28"/>
          <w:szCs w:val="28"/>
        </w:rPr>
        <w:t>；</w:t>
      </w:r>
    </w:p>
    <w:p w:rsidR="00571047" w:rsidRPr="0086506F" w:rsidRDefault="00571047" w:rsidP="00571047">
      <w:pPr>
        <w:pStyle w:val="afb"/>
        <w:numPr>
          <w:ilvl w:val="0"/>
          <w:numId w:val="2"/>
        </w:numPr>
        <w:spacing w:line="440" w:lineRule="exact"/>
        <w:ind w:firstLineChars="0"/>
        <w:rPr>
          <w:rFonts w:ascii="华文仿宋" w:hAnsi="华文仿宋"/>
          <w:sz w:val="28"/>
          <w:szCs w:val="28"/>
        </w:rPr>
      </w:pPr>
      <w:r>
        <w:rPr>
          <w:rFonts w:ascii="华文仿宋" w:hAnsi="华文仿宋" w:hint="eastAsia"/>
          <w:sz w:val="28"/>
          <w:szCs w:val="28"/>
        </w:rPr>
        <w:t>内涵丰富</w:t>
      </w:r>
      <w:r>
        <w:rPr>
          <w:rFonts w:ascii="华文仿宋" w:hAnsi="华文仿宋"/>
          <w:sz w:val="28"/>
          <w:szCs w:val="28"/>
        </w:rPr>
        <w:t>、遗存密集</w:t>
      </w:r>
      <w:r w:rsidRPr="0086506F">
        <w:rPr>
          <w:rFonts w:ascii="华文仿宋" w:hAnsi="华文仿宋" w:hint="eastAsia"/>
          <w:sz w:val="28"/>
          <w:szCs w:val="28"/>
        </w:rPr>
        <w:t>，且分布范围</w:t>
      </w:r>
      <w:r>
        <w:rPr>
          <w:rFonts w:ascii="华文仿宋" w:hAnsi="华文仿宋" w:hint="eastAsia"/>
          <w:sz w:val="28"/>
          <w:szCs w:val="28"/>
        </w:rPr>
        <w:t>、</w:t>
      </w:r>
      <w:r>
        <w:rPr>
          <w:rFonts w:ascii="华文仿宋" w:hAnsi="华文仿宋"/>
          <w:sz w:val="28"/>
          <w:szCs w:val="28"/>
        </w:rPr>
        <w:t>布局和文化内涵</w:t>
      </w:r>
      <w:r w:rsidRPr="0086506F">
        <w:rPr>
          <w:rFonts w:ascii="华文仿宋" w:hAnsi="华文仿宋" w:hint="eastAsia"/>
          <w:sz w:val="28"/>
          <w:szCs w:val="28"/>
        </w:rPr>
        <w:t>基本清</w:t>
      </w:r>
      <w:r w:rsidRPr="0086506F">
        <w:rPr>
          <w:rFonts w:ascii="华文仿宋" w:hAnsi="华文仿宋" w:hint="eastAsia"/>
          <w:sz w:val="28"/>
          <w:szCs w:val="28"/>
        </w:rPr>
        <w:lastRenderedPageBreak/>
        <w:t>楚，体现价值的相关要素真实、完整、齐全；</w:t>
      </w:r>
    </w:p>
    <w:p w:rsidR="00571047" w:rsidRPr="0086506F" w:rsidRDefault="00571047" w:rsidP="00571047">
      <w:pPr>
        <w:pStyle w:val="afb"/>
        <w:numPr>
          <w:ilvl w:val="0"/>
          <w:numId w:val="2"/>
        </w:numPr>
        <w:spacing w:line="440" w:lineRule="exact"/>
        <w:ind w:firstLineChars="0"/>
        <w:rPr>
          <w:rFonts w:ascii="华文仿宋" w:hAnsi="华文仿宋"/>
          <w:sz w:val="28"/>
          <w:szCs w:val="28"/>
        </w:rPr>
      </w:pPr>
      <w:r w:rsidRPr="0086506F">
        <w:rPr>
          <w:rFonts w:ascii="华文仿宋" w:hAnsi="华文仿宋" w:hint="eastAsia"/>
          <w:sz w:val="28"/>
          <w:szCs w:val="28"/>
        </w:rPr>
        <w:t>考古工作基础扎实，</w:t>
      </w:r>
      <w:r>
        <w:rPr>
          <w:rFonts w:ascii="华文仿宋" w:hAnsi="华文仿宋" w:hint="eastAsia"/>
          <w:sz w:val="28"/>
          <w:szCs w:val="28"/>
        </w:rPr>
        <w:t>或潜力巨大</w:t>
      </w:r>
      <w:r w:rsidRPr="0086506F">
        <w:rPr>
          <w:rFonts w:ascii="华文仿宋" w:hAnsi="华文仿宋" w:hint="eastAsia"/>
          <w:sz w:val="28"/>
          <w:szCs w:val="28"/>
        </w:rPr>
        <w:t>；</w:t>
      </w:r>
    </w:p>
    <w:p w:rsidR="00571047" w:rsidRPr="0086506F" w:rsidRDefault="00571047" w:rsidP="00571047">
      <w:pPr>
        <w:pStyle w:val="afb"/>
        <w:numPr>
          <w:ilvl w:val="0"/>
          <w:numId w:val="2"/>
        </w:numPr>
        <w:spacing w:line="440" w:lineRule="exact"/>
        <w:ind w:firstLineChars="0"/>
        <w:rPr>
          <w:rFonts w:ascii="华文仿宋" w:hAnsi="华文仿宋"/>
          <w:sz w:val="28"/>
          <w:szCs w:val="28"/>
        </w:rPr>
      </w:pPr>
      <w:r w:rsidRPr="0086506F">
        <w:rPr>
          <w:rFonts w:ascii="华文仿宋" w:hAnsi="华文仿宋" w:hint="eastAsia"/>
          <w:sz w:val="28"/>
          <w:szCs w:val="28"/>
        </w:rPr>
        <w:t>遗址本体及其环境保存状况良好，安全无风险</w:t>
      </w:r>
      <w:r>
        <w:rPr>
          <w:rFonts w:ascii="华文仿宋" w:hAnsi="华文仿宋" w:hint="eastAsia"/>
          <w:sz w:val="28"/>
          <w:szCs w:val="28"/>
        </w:rPr>
        <w:t>或</w:t>
      </w:r>
      <w:r>
        <w:rPr>
          <w:rFonts w:ascii="华文仿宋" w:hAnsi="华文仿宋"/>
          <w:sz w:val="28"/>
          <w:szCs w:val="28"/>
        </w:rPr>
        <w:t>低风险</w:t>
      </w:r>
      <w:r w:rsidRPr="0086506F">
        <w:rPr>
          <w:rFonts w:ascii="华文仿宋" w:hAnsi="华文仿宋" w:hint="eastAsia"/>
          <w:sz w:val="28"/>
          <w:szCs w:val="28"/>
        </w:rPr>
        <w:t>。</w:t>
      </w:r>
    </w:p>
    <w:p w:rsidR="00571047" w:rsidRPr="0086506F" w:rsidRDefault="00571047" w:rsidP="00571047">
      <w:pPr>
        <w:spacing w:line="440" w:lineRule="exact"/>
        <w:ind w:firstLineChars="200" w:firstLine="561"/>
        <w:rPr>
          <w:rFonts w:ascii="华文仿宋" w:hAnsi="华文仿宋"/>
          <w:b/>
          <w:sz w:val="28"/>
          <w:szCs w:val="28"/>
        </w:rPr>
      </w:pPr>
      <w:r w:rsidRPr="0086506F">
        <w:rPr>
          <w:rFonts w:ascii="华文仿宋" w:hAnsi="华文仿宋" w:hint="eastAsia"/>
          <w:b/>
          <w:sz w:val="28"/>
          <w:szCs w:val="28"/>
        </w:rPr>
        <w:t>（2</w:t>
      </w:r>
      <w:r w:rsidRPr="0086506F">
        <w:rPr>
          <w:rFonts w:ascii="华文仿宋" w:hAnsi="华文仿宋"/>
          <w:b/>
          <w:sz w:val="28"/>
          <w:szCs w:val="28"/>
        </w:rPr>
        <w:t>）</w:t>
      </w:r>
      <w:r w:rsidRPr="0086506F">
        <w:rPr>
          <w:rFonts w:ascii="华文仿宋" w:hAnsi="华文仿宋" w:hint="eastAsia"/>
          <w:b/>
          <w:sz w:val="28"/>
          <w:szCs w:val="28"/>
        </w:rPr>
        <w:t>经济社会条件</w:t>
      </w:r>
    </w:p>
    <w:p w:rsidR="00571047" w:rsidRPr="0086506F" w:rsidRDefault="00571047" w:rsidP="00571047">
      <w:pPr>
        <w:pStyle w:val="afb"/>
        <w:numPr>
          <w:ilvl w:val="0"/>
          <w:numId w:val="3"/>
        </w:numPr>
        <w:spacing w:line="440" w:lineRule="exact"/>
        <w:ind w:firstLineChars="0"/>
        <w:rPr>
          <w:rFonts w:ascii="华文仿宋" w:hAnsi="华文仿宋"/>
          <w:sz w:val="28"/>
          <w:szCs w:val="28"/>
        </w:rPr>
      </w:pPr>
      <w:r w:rsidRPr="0086506F">
        <w:rPr>
          <w:rFonts w:ascii="华文仿宋" w:hAnsi="华文仿宋" w:hint="eastAsia"/>
          <w:sz w:val="28"/>
          <w:szCs w:val="28"/>
        </w:rPr>
        <w:t>区位。位于城市开发边界以内（含城市核心区和城市扩张区）的</w:t>
      </w:r>
      <w:r>
        <w:rPr>
          <w:rFonts w:ascii="华文仿宋" w:hAnsi="华文仿宋" w:hint="eastAsia"/>
          <w:sz w:val="28"/>
          <w:szCs w:val="28"/>
        </w:rPr>
        <w:t>大遗址，</w:t>
      </w:r>
      <w:r>
        <w:rPr>
          <w:rFonts w:ascii="华文仿宋" w:hAnsi="华文仿宋"/>
          <w:sz w:val="28"/>
          <w:szCs w:val="28"/>
        </w:rPr>
        <w:t>适宜创建</w:t>
      </w:r>
      <w:r>
        <w:rPr>
          <w:rFonts w:ascii="华文仿宋" w:hAnsi="华文仿宋" w:hint="eastAsia"/>
          <w:sz w:val="28"/>
          <w:szCs w:val="28"/>
        </w:rPr>
        <w:t>城市发展</w:t>
      </w:r>
      <w:r>
        <w:rPr>
          <w:rFonts w:ascii="华文仿宋" w:hAnsi="华文仿宋"/>
          <w:sz w:val="28"/>
          <w:szCs w:val="28"/>
        </w:rPr>
        <w:t>融合</w:t>
      </w:r>
      <w:r>
        <w:rPr>
          <w:rFonts w:ascii="华文仿宋" w:hAnsi="华文仿宋" w:hint="eastAsia"/>
          <w:sz w:val="28"/>
          <w:szCs w:val="28"/>
        </w:rPr>
        <w:t>型</w:t>
      </w:r>
      <w:r w:rsidRPr="0086506F">
        <w:rPr>
          <w:rFonts w:ascii="华文仿宋" w:hAnsi="华文仿宋" w:hint="eastAsia"/>
          <w:sz w:val="28"/>
          <w:szCs w:val="28"/>
        </w:rPr>
        <w:t>国家考古遗址公园，</w:t>
      </w:r>
      <w:r>
        <w:rPr>
          <w:rFonts w:ascii="华文仿宋" w:hAnsi="华文仿宋" w:hint="eastAsia"/>
          <w:sz w:val="28"/>
          <w:szCs w:val="28"/>
        </w:rPr>
        <w:t>通过遗址</w:t>
      </w:r>
      <w:r>
        <w:rPr>
          <w:rFonts w:ascii="华文仿宋" w:hAnsi="华文仿宋"/>
          <w:sz w:val="28"/>
          <w:szCs w:val="28"/>
        </w:rPr>
        <w:t>展示、</w:t>
      </w:r>
      <w:r>
        <w:rPr>
          <w:rFonts w:ascii="华文仿宋" w:hAnsi="华文仿宋" w:hint="eastAsia"/>
          <w:sz w:val="28"/>
          <w:szCs w:val="28"/>
        </w:rPr>
        <w:t>景观</w:t>
      </w:r>
      <w:r>
        <w:rPr>
          <w:rFonts w:ascii="华文仿宋" w:hAnsi="华文仿宋"/>
          <w:sz w:val="28"/>
          <w:szCs w:val="28"/>
        </w:rPr>
        <w:t>调整</w:t>
      </w:r>
      <w:r>
        <w:rPr>
          <w:rFonts w:ascii="华文仿宋" w:hAnsi="华文仿宋" w:hint="eastAsia"/>
          <w:sz w:val="28"/>
          <w:szCs w:val="28"/>
        </w:rPr>
        <w:t>等充分</w:t>
      </w:r>
      <w:r>
        <w:rPr>
          <w:rFonts w:ascii="华文仿宋" w:hAnsi="华文仿宋"/>
          <w:sz w:val="28"/>
          <w:szCs w:val="28"/>
        </w:rPr>
        <w:t>阐释</w:t>
      </w:r>
      <w:r>
        <w:rPr>
          <w:rFonts w:ascii="华文仿宋" w:hAnsi="华文仿宋" w:hint="eastAsia"/>
          <w:sz w:val="28"/>
          <w:szCs w:val="28"/>
        </w:rPr>
        <w:t>遗址价值</w:t>
      </w:r>
      <w:r>
        <w:rPr>
          <w:rFonts w:ascii="华文仿宋" w:hAnsi="华文仿宋"/>
          <w:sz w:val="28"/>
          <w:szCs w:val="28"/>
        </w:rPr>
        <w:t>和内涵，</w:t>
      </w:r>
      <w:r>
        <w:rPr>
          <w:rFonts w:ascii="华文仿宋" w:hAnsi="华文仿宋" w:hint="eastAsia"/>
          <w:sz w:val="28"/>
          <w:szCs w:val="28"/>
        </w:rPr>
        <w:t>并与城市布局调整</w:t>
      </w:r>
      <w:r>
        <w:rPr>
          <w:rFonts w:ascii="华文仿宋" w:hAnsi="华文仿宋"/>
          <w:sz w:val="28"/>
          <w:szCs w:val="28"/>
        </w:rPr>
        <w:t>、城市</w:t>
      </w:r>
      <w:r>
        <w:rPr>
          <w:rFonts w:ascii="华文仿宋" w:hAnsi="华文仿宋" w:hint="eastAsia"/>
          <w:sz w:val="28"/>
          <w:szCs w:val="28"/>
        </w:rPr>
        <w:t>功能优化</w:t>
      </w:r>
      <w:r>
        <w:rPr>
          <w:rFonts w:ascii="华文仿宋" w:hAnsi="华文仿宋"/>
          <w:sz w:val="28"/>
          <w:szCs w:val="28"/>
        </w:rPr>
        <w:t>等</w:t>
      </w:r>
      <w:r>
        <w:rPr>
          <w:rFonts w:ascii="华文仿宋" w:hAnsi="华文仿宋" w:hint="eastAsia"/>
          <w:sz w:val="28"/>
          <w:szCs w:val="28"/>
        </w:rPr>
        <w:t>相结合</w:t>
      </w:r>
      <w:r>
        <w:rPr>
          <w:rFonts w:ascii="华文仿宋" w:hAnsi="华文仿宋"/>
          <w:sz w:val="28"/>
          <w:szCs w:val="28"/>
        </w:rPr>
        <w:t>，</w:t>
      </w:r>
      <w:r>
        <w:rPr>
          <w:rFonts w:ascii="华文仿宋" w:hAnsi="华文仿宋" w:hint="eastAsia"/>
          <w:sz w:val="28"/>
          <w:szCs w:val="28"/>
        </w:rPr>
        <w:t>实现互利双赢；</w:t>
      </w:r>
      <w:r>
        <w:rPr>
          <w:rFonts w:ascii="华文仿宋" w:hAnsi="华文仿宋"/>
          <w:sz w:val="28"/>
          <w:szCs w:val="28"/>
        </w:rPr>
        <w:t>位于</w:t>
      </w:r>
      <w:r>
        <w:rPr>
          <w:rFonts w:ascii="华文仿宋" w:hAnsi="华文仿宋" w:hint="eastAsia"/>
          <w:sz w:val="28"/>
          <w:szCs w:val="28"/>
        </w:rPr>
        <w:t>偏远乡村的大遗址，适宜创建乡村</w:t>
      </w:r>
      <w:r>
        <w:rPr>
          <w:rFonts w:ascii="华文仿宋" w:hAnsi="华文仿宋"/>
          <w:sz w:val="28"/>
          <w:szCs w:val="28"/>
        </w:rPr>
        <w:t>发展融合</w:t>
      </w:r>
      <w:r>
        <w:rPr>
          <w:rFonts w:ascii="华文仿宋" w:hAnsi="华文仿宋" w:hint="eastAsia"/>
          <w:sz w:val="28"/>
          <w:szCs w:val="28"/>
        </w:rPr>
        <w:t>型</w:t>
      </w:r>
      <w:r>
        <w:rPr>
          <w:rFonts w:ascii="华文仿宋" w:hAnsi="华文仿宋"/>
          <w:sz w:val="28"/>
          <w:szCs w:val="28"/>
        </w:rPr>
        <w:t>国家考古遗址公园，</w:t>
      </w:r>
      <w:r>
        <w:rPr>
          <w:rFonts w:ascii="华文仿宋" w:hAnsi="华文仿宋" w:hint="eastAsia"/>
          <w:sz w:val="28"/>
          <w:szCs w:val="28"/>
        </w:rPr>
        <w:t>建设并</w:t>
      </w:r>
      <w:r>
        <w:rPr>
          <w:rFonts w:ascii="华文仿宋" w:hAnsi="华文仿宋"/>
          <w:sz w:val="28"/>
          <w:szCs w:val="28"/>
        </w:rPr>
        <w:t>形成</w:t>
      </w:r>
      <w:r>
        <w:rPr>
          <w:rFonts w:ascii="华文仿宋" w:hAnsi="华文仿宋" w:hint="eastAsia"/>
          <w:sz w:val="28"/>
          <w:szCs w:val="28"/>
        </w:rPr>
        <w:t>区域</w:t>
      </w:r>
      <w:r>
        <w:rPr>
          <w:rFonts w:ascii="华文仿宋" w:hAnsi="华文仿宋"/>
          <w:sz w:val="28"/>
          <w:szCs w:val="28"/>
        </w:rPr>
        <w:t>考古研究</w:t>
      </w:r>
      <w:r>
        <w:rPr>
          <w:rFonts w:ascii="华文仿宋" w:hAnsi="华文仿宋" w:hint="eastAsia"/>
          <w:sz w:val="28"/>
          <w:szCs w:val="28"/>
        </w:rPr>
        <w:t>与</w:t>
      </w:r>
      <w:r>
        <w:rPr>
          <w:rFonts w:ascii="华文仿宋" w:hAnsi="华文仿宋"/>
          <w:sz w:val="28"/>
          <w:szCs w:val="28"/>
        </w:rPr>
        <w:t>教育</w:t>
      </w:r>
      <w:r>
        <w:rPr>
          <w:rFonts w:ascii="华文仿宋" w:hAnsi="华文仿宋" w:hint="eastAsia"/>
          <w:sz w:val="28"/>
          <w:szCs w:val="28"/>
        </w:rPr>
        <w:t>中心，</w:t>
      </w:r>
      <w:r w:rsidRPr="002F4C9A">
        <w:rPr>
          <w:rFonts w:ascii="华文仿宋" w:hAnsi="华文仿宋" w:hint="eastAsia"/>
          <w:sz w:val="28"/>
          <w:szCs w:val="28"/>
        </w:rPr>
        <w:t>结合美丽乡村建设，大力发展生态农业、休闲农业和乡村旅游</w:t>
      </w:r>
      <w:r>
        <w:rPr>
          <w:rFonts w:ascii="华文仿宋" w:hAnsi="华文仿宋" w:hint="eastAsia"/>
          <w:sz w:val="28"/>
          <w:szCs w:val="28"/>
        </w:rPr>
        <w:t>等，实现</w:t>
      </w:r>
      <w:r w:rsidRPr="002F4C9A">
        <w:rPr>
          <w:rFonts w:ascii="华文仿宋" w:hAnsi="华文仿宋" w:hint="eastAsia"/>
          <w:sz w:val="28"/>
          <w:szCs w:val="28"/>
        </w:rPr>
        <w:t>大遗址保护利用与相关业态协调发展</w:t>
      </w:r>
      <w:r>
        <w:rPr>
          <w:rFonts w:ascii="华文仿宋" w:hAnsi="华文仿宋" w:hint="eastAsia"/>
          <w:sz w:val="28"/>
          <w:szCs w:val="28"/>
        </w:rPr>
        <w:t>；位于</w:t>
      </w:r>
      <w:r>
        <w:rPr>
          <w:rFonts w:ascii="华文仿宋" w:hAnsi="华文仿宋"/>
          <w:sz w:val="28"/>
          <w:szCs w:val="28"/>
        </w:rPr>
        <w:t>荒野地区的大</w:t>
      </w:r>
      <w:r>
        <w:rPr>
          <w:rFonts w:ascii="华文仿宋" w:hAnsi="华文仿宋" w:hint="eastAsia"/>
          <w:sz w:val="28"/>
          <w:szCs w:val="28"/>
        </w:rPr>
        <w:t>遗址</w:t>
      </w:r>
      <w:r>
        <w:rPr>
          <w:rFonts w:ascii="华文仿宋" w:hAnsi="华文仿宋"/>
          <w:sz w:val="28"/>
          <w:szCs w:val="28"/>
        </w:rPr>
        <w:t>，适宜创建</w:t>
      </w:r>
      <w:r>
        <w:rPr>
          <w:rFonts w:ascii="华文仿宋" w:hAnsi="华文仿宋" w:hint="eastAsia"/>
          <w:sz w:val="28"/>
          <w:szCs w:val="28"/>
        </w:rPr>
        <w:t>保护型国家</w:t>
      </w:r>
      <w:r>
        <w:rPr>
          <w:rFonts w:ascii="华文仿宋" w:hAnsi="华文仿宋"/>
          <w:sz w:val="28"/>
          <w:szCs w:val="28"/>
        </w:rPr>
        <w:t>考古遗址公园</w:t>
      </w:r>
      <w:r>
        <w:rPr>
          <w:rFonts w:ascii="华文仿宋" w:hAnsi="华文仿宋" w:hint="eastAsia"/>
          <w:sz w:val="28"/>
          <w:szCs w:val="28"/>
        </w:rPr>
        <w:t>，</w:t>
      </w:r>
      <w:r>
        <w:rPr>
          <w:rFonts w:ascii="华文仿宋" w:hAnsi="华文仿宋"/>
          <w:sz w:val="28"/>
          <w:szCs w:val="28"/>
        </w:rPr>
        <w:t>重点</w:t>
      </w:r>
      <w:r>
        <w:rPr>
          <w:rFonts w:ascii="华文仿宋" w:hAnsi="华文仿宋" w:hint="eastAsia"/>
          <w:sz w:val="28"/>
          <w:szCs w:val="28"/>
        </w:rPr>
        <w:t>做好</w:t>
      </w:r>
      <w:r>
        <w:rPr>
          <w:rFonts w:ascii="华文仿宋" w:hAnsi="华文仿宋"/>
          <w:sz w:val="28"/>
          <w:szCs w:val="28"/>
        </w:rPr>
        <w:t>文物</w:t>
      </w:r>
      <w:r>
        <w:rPr>
          <w:rFonts w:ascii="华文仿宋" w:hAnsi="华文仿宋" w:hint="eastAsia"/>
          <w:sz w:val="28"/>
          <w:szCs w:val="28"/>
        </w:rPr>
        <w:t>本体及其</w:t>
      </w:r>
      <w:r>
        <w:rPr>
          <w:rFonts w:ascii="华文仿宋" w:hAnsi="华文仿宋"/>
          <w:sz w:val="28"/>
          <w:szCs w:val="28"/>
        </w:rPr>
        <w:t>环境保护，</w:t>
      </w:r>
      <w:r>
        <w:rPr>
          <w:rFonts w:ascii="华文仿宋" w:hAnsi="华文仿宋" w:hint="eastAsia"/>
          <w:sz w:val="28"/>
          <w:szCs w:val="28"/>
        </w:rPr>
        <w:t>辅以必要</w:t>
      </w:r>
      <w:r>
        <w:rPr>
          <w:rFonts w:ascii="华文仿宋" w:hAnsi="华文仿宋"/>
          <w:sz w:val="28"/>
          <w:szCs w:val="28"/>
        </w:rPr>
        <w:t>的</w:t>
      </w:r>
      <w:r>
        <w:rPr>
          <w:rFonts w:ascii="华文仿宋" w:hAnsi="华文仿宋" w:hint="eastAsia"/>
          <w:sz w:val="28"/>
          <w:szCs w:val="28"/>
        </w:rPr>
        <w:t>考古</w:t>
      </w:r>
      <w:r>
        <w:rPr>
          <w:rFonts w:ascii="华文仿宋" w:hAnsi="华文仿宋"/>
          <w:sz w:val="28"/>
          <w:szCs w:val="28"/>
        </w:rPr>
        <w:t>及相关科学研究，</w:t>
      </w:r>
      <w:r>
        <w:rPr>
          <w:rFonts w:ascii="华文仿宋" w:hAnsi="华文仿宋" w:hint="eastAsia"/>
          <w:sz w:val="28"/>
          <w:szCs w:val="28"/>
        </w:rPr>
        <w:t>着重</w:t>
      </w:r>
      <w:r>
        <w:rPr>
          <w:rFonts w:ascii="华文仿宋" w:hAnsi="华文仿宋"/>
          <w:sz w:val="28"/>
          <w:szCs w:val="28"/>
        </w:rPr>
        <w:t>体现</w:t>
      </w:r>
      <w:r>
        <w:rPr>
          <w:rFonts w:ascii="华文仿宋" w:hAnsi="华文仿宋" w:hint="eastAsia"/>
          <w:sz w:val="28"/>
          <w:szCs w:val="28"/>
        </w:rPr>
        <w:t>遗址</w:t>
      </w:r>
      <w:r>
        <w:rPr>
          <w:rFonts w:ascii="华文仿宋" w:hAnsi="华文仿宋"/>
          <w:sz w:val="28"/>
          <w:szCs w:val="28"/>
        </w:rPr>
        <w:t>的文化</w:t>
      </w:r>
      <w:r>
        <w:rPr>
          <w:rFonts w:ascii="华文仿宋" w:hAnsi="华文仿宋" w:hint="eastAsia"/>
          <w:sz w:val="28"/>
          <w:szCs w:val="28"/>
        </w:rPr>
        <w:t>价值</w:t>
      </w:r>
      <w:r>
        <w:rPr>
          <w:rFonts w:ascii="华文仿宋" w:hAnsi="华文仿宋"/>
          <w:sz w:val="28"/>
          <w:szCs w:val="28"/>
        </w:rPr>
        <w:t>。</w:t>
      </w:r>
    </w:p>
    <w:p w:rsidR="00571047" w:rsidRPr="0086506F" w:rsidRDefault="00571047" w:rsidP="00571047">
      <w:pPr>
        <w:pStyle w:val="afb"/>
        <w:numPr>
          <w:ilvl w:val="0"/>
          <w:numId w:val="3"/>
        </w:numPr>
        <w:spacing w:line="440" w:lineRule="exact"/>
        <w:ind w:firstLineChars="0"/>
        <w:rPr>
          <w:rFonts w:ascii="华文仿宋" w:hAnsi="华文仿宋"/>
          <w:sz w:val="28"/>
          <w:szCs w:val="28"/>
        </w:rPr>
      </w:pPr>
      <w:r w:rsidRPr="0086506F">
        <w:rPr>
          <w:rFonts w:ascii="华文仿宋" w:hAnsi="华文仿宋" w:hint="eastAsia"/>
          <w:sz w:val="28"/>
          <w:szCs w:val="28"/>
        </w:rPr>
        <w:t>经济社会发展水平。现阶段，国家考古遗址公园</w:t>
      </w:r>
      <w:r>
        <w:rPr>
          <w:rFonts w:ascii="华文仿宋" w:hAnsi="华文仿宋" w:hint="eastAsia"/>
          <w:sz w:val="28"/>
          <w:szCs w:val="28"/>
        </w:rPr>
        <w:t>创建</w:t>
      </w:r>
      <w:r w:rsidRPr="0086506F">
        <w:rPr>
          <w:rFonts w:ascii="华文仿宋" w:hAnsi="华文仿宋" w:hint="eastAsia"/>
          <w:sz w:val="28"/>
          <w:szCs w:val="28"/>
        </w:rPr>
        <w:t>更适合于城市化程度较高、城市功能布局有序、经济社会发展态势较好、地方政府具备一定财力基础的市县。</w:t>
      </w:r>
    </w:p>
    <w:p w:rsidR="00571047" w:rsidRPr="0086506F" w:rsidRDefault="00571047" w:rsidP="00571047">
      <w:pPr>
        <w:pStyle w:val="afb"/>
        <w:numPr>
          <w:ilvl w:val="0"/>
          <w:numId w:val="3"/>
        </w:numPr>
        <w:spacing w:line="440" w:lineRule="exact"/>
        <w:ind w:firstLineChars="0"/>
        <w:rPr>
          <w:rFonts w:ascii="华文仿宋" w:hAnsi="华文仿宋"/>
          <w:sz w:val="28"/>
          <w:szCs w:val="28"/>
        </w:rPr>
      </w:pPr>
      <w:r>
        <w:rPr>
          <w:rFonts w:ascii="华文仿宋" w:hAnsi="华文仿宋" w:hint="eastAsia"/>
          <w:sz w:val="28"/>
          <w:szCs w:val="28"/>
        </w:rPr>
        <w:t>其他</w:t>
      </w:r>
      <w:r w:rsidRPr="0086506F">
        <w:rPr>
          <w:rFonts w:ascii="华文仿宋" w:hAnsi="华文仿宋" w:hint="eastAsia"/>
          <w:sz w:val="28"/>
          <w:szCs w:val="28"/>
        </w:rPr>
        <w:t>资源。</w:t>
      </w:r>
      <w:r>
        <w:rPr>
          <w:rFonts w:ascii="华文仿宋" w:hAnsi="华文仿宋" w:hint="eastAsia"/>
          <w:sz w:val="28"/>
          <w:szCs w:val="28"/>
        </w:rPr>
        <w:t>所依托</w:t>
      </w:r>
      <w:r>
        <w:rPr>
          <w:rFonts w:ascii="华文仿宋" w:hAnsi="华文仿宋"/>
          <w:sz w:val="28"/>
          <w:szCs w:val="28"/>
        </w:rPr>
        <w:t>大</w:t>
      </w:r>
      <w:r>
        <w:rPr>
          <w:rFonts w:ascii="华文仿宋" w:hAnsi="华文仿宋" w:hint="eastAsia"/>
          <w:sz w:val="28"/>
          <w:szCs w:val="28"/>
        </w:rPr>
        <w:t>遗址</w:t>
      </w:r>
      <w:r w:rsidRPr="0086506F">
        <w:rPr>
          <w:rFonts w:ascii="华文仿宋" w:hAnsi="华文仿宋" w:hint="eastAsia"/>
          <w:sz w:val="28"/>
          <w:szCs w:val="28"/>
        </w:rPr>
        <w:t>周边其他资源优势突出的，易形成综合效益，具有优势。</w:t>
      </w:r>
    </w:p>
    <w:p w:rsidR="00571047" w:rsidRPr="0086506F" w:rsidRDefault="00571047" w:rsidP="00571047">
      <w:pPr>
        <w:spacing w:line="440" w:lineRule="exact"/>
        <w:ind w:firstLineChars="200" w:firstLine="561"/>
        <w:rPr>
          <w:rFonts w:ascii="华文仿宋" w:hAnsi="华文仿宋"/>
          <w:b/>
          <w:sz w:val="28"/>
          <w:szCs w:val="28"/>
        </w:rPr>
      </w:pPr>
      <w:r w:rsidRPr="0086506F">
        <w:rPr>
          <w:rFonts w:ascii="华文仿宋" w:hAnsi="华文仿宋" w:hint="eastAsia"/>
          <w:b/>
          <w:sz w:val="28"/>
          <w:szCs w:val="28"/>
        </w:rPr>
        <w:t>（3</w:t>
      </w:r>
      <w:r w:rsidRPr="0086506F">
        <w:rPr>
          <w:rFonts w:ascii="华文仿宋" w:hAnsi="华文仿宋"/>
          <w:b/>
          <w:sz w:val="28"/>
          <w:szCs w:val="28"/>
        </w:rPr>
        <w:t>）</w:t>
      </w:r>
      <w:r w:rsidRPr="0086506F">
        <w:rPr>
          <w:rFonts w:ascii="华文仿宋" w:hAnsi="华文仿宋" w:hint="eastAsia"/>
          <w:b/>
          <w:sz w:val="28"/>
          <w:szCs w:val="28"/>
        </w:rPr>
        <w:t>管理条件</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法规。</w:t>
      </w:r>
      <w:r>
        <w:rPr>
          <w:rFonts w:ascii="华文仿宋" w:hAnsi="华文仿宋" w:hint="eastAsia"/>
          <w:sz w:val="28"/>
          <w:szCs w:val="28"/>
        </w:rPr>
        <w:t>所依托</w:t>
      </w:r>
      <w:r>
        <w:rPr>
          <w:rFonts w:ascii="华文仿宋" w:hAnsi="华文仿宋"/>
          <w:sz w:val="28"/>
          <w:szCs w:val="28"/>
        </w:rPr>
        <w:t>大</w:t>
      </w:r>
      <w:r>
        <w:rPr>
          <w:rFonts w:ascii="华文仿宋" w:hAnsi="华文仿宋" w:hint="eastAsia"/>
          <w:sz w:val="28"/>
          <w:szCs w:val="28"/>
        </w:rPr>
        <w:t>遗址</w:t>
      </w:r>
      <w:r w:rsidRPr="0086506F">
        <w:rPr>
          <w:rFonts w:ascii="华文仿宋" w:hAnsi="华文仿宋" w:hint="eastAsia"/>
          <w:sz w:val="28"/>
          <w:szCs w:val="28"/>
        </w:rPr>
        <w:t>有专门的地方性法规，或在更高层级的法规中有具体而富有针对性的专门表述。</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规划。</w:t>
      </w:r>
      <w:r>
        <w:rPr>
          <w:rFonts w:ascii="华文仿宋" w:hAnsi="华文仿宋" w:hint="eastAsia"/>
          <w:sz w:val="28"/>
          <w:szCs w:val="28"/>
        </w:rPr>
        <w:t>所依托</w:t>
      </w:r>
      <w:r>
        <w:rPr>
          <w:rFonts w:ascii="华文仿宋" w:hAnsi="华文仿宋"/>
          <w:sz w:val="28"/>
          <w:szCs w:val="28"/>
        </w:rPr>
        <w:t>大</w:t>
      </w:r>
      <w:r>
        <w:rPr>
          <w:rFonts w:ascii="华文仿宋" w:hAnsi="华文仿宋" w:hint="eastAsia"/>
          <w:sz w:val="28"/>
          <w:szCs w:val="28"/>
        </w:rPr>
        <w:t>遗址有保护规划，</w:t>
      </w:r>
      <w:r>
        <w:rPr>
          <w:rFonts w:ascii="华文仿宋" w:hAnsi="华文仿宋"/>
          <w:sz w:val="28"/>
          <w:szCs w:val="28"/>
        </w:rPr>
        <w:t>且</w:t>
      </w:r>
      <w:r>
        <w:rPr>
          <w:rFonts w:ascii="华文仿宋" w:hAnsi="华文仿宋" w:hint="eastAsia"/>
          <w:sz w:val="28"/>
          <w:szCs w:val="28"/>
        </w:rPr>
        <w:t>已</w:t>
      </w:r>
      <w:r>
        <w:rPr>
          <w:rFonts w:ascii="华文仿宋" w:hAnsi="华文仿宋"/>
          <w:sz w:val="28"/>
          <w:szCs w:val="28"/>
        </w:rPr>
        <w:t>由</w:t>
      </w:r>
      <w:r w:rsidRPr="0086506F">
        <w:rPr>
          <w:rFonts w:ascii="华文仿宋" w:hAnsi="华文仿宋" w:hint="eastAsia"/>
          <w:sz w:val="28"/>
          <w:szCs w:val="28"/>
        </w:rPr>
        <w:t>所在地省级人民政府公布实施</w:t>
      </w:r>
      <w:r>
        <w:rPr>
          <w:rFonts w:ascii="华文仿宋" w:hAnsi="华文仿宋" w:hint="eastAsia"/>
          <w:sz w:val="28"/>
          <w:szCs w:val="28"/>
        </w:rPr>
        <w:t>。</w:t>
      </w:r>
      <w:r w:rsidRPr="0086506F">
        <w:rPr>
          <w:rFonts w:ascii="华文仿宋" w:hAnsi="华文仿宋" w:hint="eastAsia"/>
          <w:sz w:val="28"/>
          <w:szCs w:val="28"/>
        </w:rPr>
        <w:t>保护区划及相关管理规定、保护措施等关键性指标应</w:t>
      </w:r>
      <w:r>
        <w:rPr>
          <w:rFonts w:ascii="华文仿宋" w:hAnsi="华文仿宋" w:hint="eastAsia"/>
          <w:sz w:val="28"/>
          <w:szCs w:val="28"/>
        </w:rPr>
        <w:t>已</w:t>
      </w:r>
      <w:r w:rsidRPr="0086506F">
        <w:rPr>
          <w:rFonts w:ascii="华文仿宋" w:hAnsi="华文仿宋" w:hint="eastAsia"/>
          <w:sz w:val="28"/>
          <w:szCs w:val="28"/>
        </w:rPr>
        <w:t>纳入当地城乡发展规划和土地利用规划。</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边界。拟</w:t>
      </w:r>
      <w:r>
        <w:rPr>
          <w:rFonts w:ascii="华文仿宋" w:hAnsi="华文仿宋" w:hint="eastAsia"/>
          <w:sz w:val="28"/>
          <w:szCs w:val="28"/>
        </w:rPr>
        <w:t>创建</w:t>
      </w:r>
      <w:r w:rsidRPr="0086506F">
        <w:rPr>
          <w:rFonts w:ascii="华文仿宋" w:hAnsi="华文仿宋" w:hint="eastAsia"/>
          <w:sz w:val="28"/>
          <w:szCs w:val="28"/>
        </w:rPr>
        <w:t>的国家考古遗址公园应边界清晰，并涵盖所依托</w:t>
      </w:r>
      <w:r>
        <w:rPr>
          <w:rFonts w:ascii="华文仿宋" w:hAnsi="华文仿宋" w:hint="eastAsia"/>
          <w:sz w:val="28"/>
          <w:szCs w:val="28"/>
        </w:rPr>
        <w:t>大遗址</w:t>
      </w:r>
      <w:r w:rsidRPr="0086506F">
        <w:rPr>
          <w:rFonts w:ascii="华文仿宋" w:hAnsi="华文仿宋" w:hint="eastAsia"/>
          <w:sz w:val="28"/>
          <w:szCs w:val="28"/>
        </w:rPr>
        <w:t>的主要已知范围</w:t>
      </w:r>
      <w:r>
        <w:rPr>
          <w:rFonts w:ascii="华文仿宋" w:hAnsi="华文仿宋" w:hint="eastAsia"/>
          <w:sz w:val="28"/>
          <w:szCs w:val="28"/>
        </w:rPr>
        <w:t>以及核心价值</w:t>
      </w:r>
      <w:r w:rsidRPr="0086506F">
        <w:rPr>
          <w:rFonts w:ascii="华文仿宋" w:hAnsi="华文仿宋" w:hint="eastAsia"/>
          <w:sz w:val="28"/>
          <w:szCs w:val="28"/>
        </w:rPr>
        <w:t>区域。</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机构。</w:t>
      </w:r>
      <w:r>
        <w:rPr>
          <w:rFonts w:ascii="华文仿宋" w:hAnsi="华文仿宋" w:hint="eastAsia"/>
          <w:sz w:val="28"/>
          <w:szCs w:val="28"/>
        </w:rPr>
        <w:t>所依托大遗址</w:t>
      </w:r>
      <w:r w:rsidRPr="0086506F">
        <w:rPr>
          <w:rFonts w:ascii="华文仿宋" w:hAnsi="华文仿宋" w:hint="eastAsia"/>
          <w:sz w:val="28"/>
          <w:szCs w:val="28"/>
        </w:rPr>
        <w:t>应</w:t>
      </w:r>
      <w:r>
        <w:rPr>
          <w:rFonts w:ascii="华文仿宋" w:hAnsi="华文仿宋" w:hint="eastAsia"/>
          <w:sz w:val="28"/>
          <w:szCs w:val="28"/>
        </w:rPr>
        <w:t>设立</w:t>
      </w:r>
      <w:r w:rsidRPr="0086506F">
        <w:rPr>
          <w:rFonts w:ascii="华文仿宋" w:hAnsi="华文仿宋" w:hint="eastAsia"/>
          <w:sz w:val="28"/>
          <w:szCs w:val="28"/>
        </w:rPr>
        <w:t>具有独立法人资格的专门管理机构</w:t>
      </w:r>
      <w:r>
        <w:rPr>
          <w:rFonts w:ascii="华文仿宋" w:hAnsi="华文仿宋" w:hint="eastAsia"/>
          <w:sz w:val="28"/>
          <w:szCs w:val="28"/>
        </w:rPr>
        <w:t>，且</w:t>
      </w:r>
      <w:r w:rsidRPr="0086506F">
        <w:rPr>
          <w:rFonts w:ascii="华文仿宋" w:hAnsi="华文仿宋" w:hint="eastAsia"/>
          <w:sz w:val="28"/>
          <w:szCs w:val="28"/>
        </w:rPr>
        <w:t>机构编制齐全，具有较强管理能力和专业业务能力，能够正常履行遗址日常管理维护的基本职责。</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lastRenderedPageBreak/>
        <w:t>土地。国家考古遗址公园</w:t>
      </w:r>
      <w:r>
        <w:rPr>
          <w:rFonts w:ascii="华文仿宋" w:hAnsi="华文仿宋" w:hint="eastAsia"/>
          <w:sz w:val="28"/>
          <w:szCs w:val="28"/>
        </w:rPr>
        <w:t>所涉及</w:t>
      </w:r>
      <w:r w:rsidRPr="0086506F">
        <w:rPr>
          <w:rFonts w:ascii="华文仿宋" w:hAnsi="华文仿宋" w:hint="eastAsia"/>
          <w:sz w:val="28"/>
          <w:szCs w:val="28"/>
        </w:rPr>
        <w:t>区域的土地权属清晰</w:t>
      </w:r>
      <w:r>
        <w:rPr>
          <w:rFonts w:ascii="华文仿宋" w:hAnsi="华文仿宋" w:hint="eastAsia"/>
          <w:sz w:val="28"/>
          <w:szCs w:val="28"/>
        </w:rPr>
        <w:t>。属国有土地的，宜进一步明确土地使用性质和规划建设要求；属集体所有土地的，宜</w:t>
      </w:r>
      <w:r w:rsidRPr="0086506F">
        <w:rPr>
          <w:rFonts w:ascii="华文仿宋" w:hAnsi="华文仿宋" w:hint="eastAsia"/>
          <w:sz w:val="28"/>
          <w:szCs w:val="28"/>
        </w:rPr>
        <w:t>通过征收、租用等方式获得合法土地所有权或使用权，并</w:t>
      </w:r>
      <w:r>
        <w:rPr>
          <w:rFonts w:ascii="华文仿宋" w:hAnsi="华文仿宋" w:hint="eastAsia"/>
          <w:sz w:val="28"/>
          <w:szCs w:val="28"/>
        </w:rPr>
        <w:t>根据</w:t>
      </w:r>
      <w:r>
        <w:rPr>
          <w:rFonts w:ascii="华文仿宋" w:hAnsi="华文仿宋"/>
          <w:sz w:val="28"/>
          <w:szCs w:val="28"/>
        </w:rPr>
        <w:t>实际需要</w:t>
      </w:r>
      <w:r w:rsidRPr="0086506F">
        <w:rPr>
          <w:rFonts w:ascii="华文仿宋" w:hAnsi="华文仿宋" w:hint="eastAsia"/>
          <w:sz w:val="28"/>
          <w:szCs w:val="28"/>
        </w:rPr>
        <w:t>变更土地使用性质</w:t>
      </w:r>
      <w:r>
        <w:rPr>
          <w:rFonts w:ascii="华文仿宋" w:hAnsi="华文仿宋" w:hint="eastAsia"/>
          <w:sz w:val="28"/>
          <w:szCs w:val="28"/>
        </w:rPr>
        <w:t>。土地权属</w:t>
      </w:r>
      <w:r>
        <w:rPr>
          <w:rFonts w:ascii="华文仿宋" w:hAnsi="华文仿宋"/>
          <w:sz w:val="28"/>
          <w:szCs w:val="28"/>
        </w:rPr>
        <w:t>及使用性质</w:t>
      </w:r>
      <w:r>
        <w:rPr>
          <w:rFonts w:ascii="华文仿宋" w:hAnsi="华文仿宋" w:hint="eastAsia"/>
          <w:sz w:val="28"/>
          <w:szCs w:val="28"/>
        </w:rPr>
        <w:t>调整</w:t>
      </w:r>
      <w:r w:rsidRPr="0086506F">
        <w:rPr>
          <w:rFonts w:ascii="华文仿宋" w:hAnsi="华文仿宋" w:hint="eastAsia"/>
          <w:sz w:val="28"/>
          <w:szCs w:val="28"/>
        </w:rPr>
        <w:t>，应注意遵守国家</w:t>
      </w:r>
      <w:r>
        <w:rPr>
          <w:rFonts w:ascii="华文仿宋" w:hAnsi="华文仿宋" w:hint="eastAsia"/>
          <w:sz w:val="28"/>
          <w:szCs w:val="28"/>
        </w:rPr>
        <w:t>相关</w:t>
      </w:r>
      <w:r w:rsidRPr="0086506F">
        <w:rPr>
          <w:rFonts w:ascii="华文仿宋" w:hAnsi="华文仿宋" w:hint="eastAsia"/>
          <w:sz w:val="28"/>
          <w:szCs w:val="28"/>
        </w:rPr>
        <w:t>法律法规</w:t>
      </w:r>
      <w:r>
        <w:rPr>
          <w:rFonts w:ascii="华文仿宋" w:hAnsi="华文仿宋" w:hint="eastAsia"/>
          <w:sz w:val="28"/>
          <w:szCs w:val="28"/>
        </w:rPr>
        <w:t>，</w:t>
      </w:r>
      <w:r>
        <w:rPr>
          <w:rFonts w:ascii="华文仿宋" w:hAnsi="华文仿宋"/>
          <w:sz w:val="28"/>
          <w:szCs w:val="28"/>
        </w:rPr>
        <w:t>并</w:t>
      </w:r>
      <w:r>
        <w:rPr>
          <w:rFonts w:ascii="华文仿宋" w:hAnsi="华文仿宋" w:hint="eastAsia"/>
          <w:sz w:val="28"/>
          <w:szCs w:val="28"/>
        </w:rPr>
        <w:t>根据国家考古</w:t>
      </w:r>
      <w:r>
        <w:rPr>
          <w:rFonts w:ascii="华文仿宋" w:hAnsi="华文仿宋"/>
          <w:sz w:val="28"/>
          <w:szCs w:val="28"/>
        </w:rPr>
        <w:t>遗址公园</w:t>
      </w:r>
      <w:r>
        <w:rPr>
          <w:rFonts w:ascii="华文仿宋" w:hAnsi="华文仿宋" w:hint="eastAsia"/>
          <w:sz w:val="28"/>
          <w:szCs w:val="28"/>
        </w:rPr>
        <w:t>创建的</w:t>
      </w:r>
      <w:r>
        <w:rPr>
          <w:rFonts w:ascii="华文仿宋" w:hAnsi="华文仿宋"/>
          <w:sz w:val="28"/>
          <w:szCs w:val="28"/>
        </w:rPr>
        <w:t>实际情况</w:t>
      </w:r>
      <w:r>
        <w:rPr>
          <w:rFonts w:ascii="华文仿宋" w:hAnsi="华文仿宋" w:hint="eastAsia"/>
          <w:sz w:val="28"/>
          <w:szCs w:val="28"/>
        </w:rPr>
        <w:t>有序开展</w:t>
      </w:r>
      <w:r>
        <w:rPr>
          <w:rFonts w:ascii="华文仿宋" w:hAnsi="华文仿宋"/>
          <w:sz w:val="28"/>
          <w:szCs w:val="28"/>
        </w:rPr>
        <w:t>，</w:t>
      </w:r>
      <w:r>
        <w:rPr>
          <w:rFonts w:ascii="华文仿宋" w:hAnsi="华文仿宋" w:hint="eastAsia"/>
          <w:sz w:val="28"/>
          <w:szCs w:val="28"/>
        </w:rPr>
        <w:t>不宜</w:t>
      </w:r>
      <w:r>
        <w:rPr>
          <w:rFonts w:ascii="华文仿宋" w:hAnsi="华文仿宋"/>
          <w:sz w:val="28"/>
          <w:szCs w:val="28"/>
        </w:rPr>
        <w:t>盲目</w:t>
      </w:r>
      <w:r>
        <w:rPr>
          <w:rFonts w:ascii="华文仿宋" w:hAnsi="华文仿宋" w:hint="eastAsia"/>
          <w:sz w:val="28"/>
          <w:szCs w:val="28"/>
        </w:rPr>
        <w:t>实施</w:t>
      </w:r>
      <w:r>
        <w:rPr>
          <w:rFonts w:ascii="华文仿宋" w:hAnsi="华文仿宋"/>
          <w:sz w:val="28"/>
          <w:szCs w:val="28"/>
        </w:rPr>
        <w:t>，一哄而上</w:t>
      </w:r>
      <w:r w:rsidRPr="0086506F">
        <w:rPr>
          <w:rFonts w:ascii="华文仿宋" w:hAnsi="华文仿宋" w:hint="eastAsia"/>
          <w:sz w:val="28"/>
          <w:szCs w:val="28"/>
        </w:rPr>
        <w:t>。</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资金。国家考古遗址公园建设所需资金来源清晰可信。</w:t>
      </w:r>
      <w:r>
        <w:rPr>
          <w:rFonts w:ascii="华文仿宋" w:hAnsi="华文仿宋" w:hint="eastAsia"/>
          <w:sz w:val="28"/>
          <w:szCs w:val="28"/>
        </w:rPr>
        <w:t>除</w:t>
      </w:r>
      <w:r>
        <w:rPr>
          <w:rFonts w:ascii="华文仿宋" w:hAnsi="华文仿宋"/>
          <w:sz w:val="28"/>
          <w:szCs w:val="28"/>
        </w:rPr>
        <w:t>国家财政支持外，</w:t>
      </w:r>
      <w:r w:rsidRPr="0086506F">
        <w:rPr>
          <w:rFonts w:ascii="华文仿宋" w:hAnsi="华文仿宋" w:hint="eastAsia"/>
          <w:sz w:val="28"/>
          <w:szCs w:val="28"/>
        </w:rPr>
        <w:t>地方人民政府</w:t>
      </w:r>
      <w:r>
        <w:rPr>
          <w:rFonts w:ascii="华文仿宋" w:hAnsi="华文仿宋" w:hint="eastAsia"/>
          <w:sz w:val="28"/>
          <w:szCs w:val="28"/>
        </w:rPr>
        <w:t>及</w:t>
      </w:r>
      <w:r>
        <w:rPr>
          <w:rFonts w:ascii="华文仿宋" w:hAnsi="华文仿宋"/>
          <w:sz w:val="28"/>
          <w:szCs w:val="28"/>
        </w:rPr>
        <w:t>遗址公园</w:t>
      </w:r>
      <w:r>
        <w:rPr>
          <w:rFonts w:ascii="华文仿宋" w:hAnsi="华文仿宋" w:hint="eastAsia"/>
          <w:sz w:val="28"/>
          <w:szCs w:val="28"/>
        </w:rPr>
        <w:t>的</w:t>
      </w:r>
      <w:r>
        <w:rPr>
          <w:rFonts w:ascii="华文仿宋" w:hAnsi="华文仿宋"/>
          <w:sz w:val="28"/>
          <w:szCs w:val="28"/>
        </w:rPr>
        <w:t>专门管理机构</w:t>
      </w:r>
      <w:r w:rsidRPr="0086506F">
        <w:rPr>
          <w:rFonts w:ascii="华文仿宋" w:hAnsi="华文仿宋" w:hint="eastAsia"/>
          <w:sz w:val="28"/>
          <w:szCs w:val="28"/>
        </w:rPr>
        <w:t>可灵活运用政策，集中各个领域和行业的支持资金，用于国家考古遗址公园建设及相关建设</w:t>
      </w:r>
      <w:r>
        <w:rPr>
          <w:rFonts w:ascii="华文仿宋" w:hAnsi="华文仿宋" w:hint="eastAsia"/>
          <w:sz w:val="28"/>
          <w:szCs w:val="28"/>
        </w:rPr>
        <w:t>项目</w:t>
      </w:r>
      <w:r w:rsidRPr="0086506F">
        <w:rPr>
          <w:rFonts w:ascii="华文仿宋" w:hAnsi="华文仿宋" w:hint="eastAsia"/>
          <w:sz w:val="28"/>
          <w:szCs w:val="28"/>
        </w:rPr>
        <w:t>。</w:t>
      </w:r>
    </w:p>
    <w:p w:rsidR="00571047" w:rsidRPr="0086506F" w:rsidRDefault="00571047" w:rsidP="00571047">
      <w:pPr>
        <w:pStyle w:val="afb"/>
        <w:numPr>
          <w:ilvl w:val="0"/>
          <w:numId w:val="4"/>
        </w:numPr>
        <w:spacing w:line="440" w:lineRule="exact"/>
        <w:ind w:firstLineChars="0"/>
        <w:rPr>
          <w:rFonts w:ascii="华文仿宋" w:hAnsi="华文仿宋"/>
          <w:sz w:val="28"/>
          <w:szCs w:val="28"/>
        </w:rPr>
      </w:pPr>
      <w:r w:rsidRPr="0086506F">
        <w:rPr>
          <w:rFonts w:ascii="华文仿宋" w:hAnsi="华文仿宋" w:hint="eastAsia"/>
          <w:sz w:val="28"/>
          <w:szCs w:val="28"/>
        </w:rPr>
        <w:t>进度。</w:t>
      </w:r>
      <w:r>
        <w:rPr>
          <w:rFonts w:ascii="华文仿宋" w:hAnsi="华文仿宋" w:hint="eastAsia"/>
          <w:sz w:val="28"/>
          <w:szCs w:val="28"/>
        </w:rPr>
        <w:t>创建</w:t>
      </w:r>
      <w:r w:rsidRPr="0086506F">
        <w:rPr>
          <w:rFonts w:ascii="华文仿宋" w:hAnsi="华文仿宋" w:hint="eastAsia"/>
          <w:sz w:val="28"/>
          <w:szCs w:val="28"/>
        </w:rPr>
        <w:t>国家考古遗址公园应</w:t>
      </w:r>
      <w:r w:rsidRPr="0086506F">
        <w:rPr>
          <w:rFonts w:ascii="华文仿宋" w:hAnsi="华文仿宋"/>
          <w:sz w:val="28"/>
          <w:szCs w:val="28"/>
        </w:rPr>
        <w:t>在</w:t>
      </w:r>
      <w:r w:rsidRPr="0086506F">
        <w:rPr>
          <w:rFonts w:ascii="华文仿宋" w:hAnsi="华文仿宋" w:hint="eastAsia"/>
          <w:sz w:val="28"/>
          <w:szCs w:val="28"/>
        </w:rPr>
        <w:t>进入立项名单后的5年内完成主体</w:t>
      </w:r>
      <w:r w:rsidRPr="0086506F">
        <w:rPr>
          <w:rFonts w:ascii="华文仿宋" w:hAnsi="华文仿宋"/>
          <w:sz w:val="28"/>
          <w:szCs w:val="28"/>
        </w:rPr>
        <w:t>建设内容，具备对外</w:t>
      </w:r>
      <w:r w:rsidRPr="0086506F">
        <w:rPr>
          <w:rFonts w:ascii="华文仿宋" w:hAnsi="华文仿宋" w:hint="eastAsia"/>
          <w:sz w:val="28"/>
          <w:szCs w:val="28"/>
        </w:rPr>
        <w:t>开放</w:t>
      </w:r>
      <w:r w:rsidRPr="0086506F">
        <w:rPr>
          <w:rFonts w:ascii="华文仿宋" w:hAnsi="华文仿宋"/>
          <w:sz w:val="28"/>
          <w:szCs w:val="28"/>
        </w:rPr>
        <w:t>条件</w:t>
      </w:r>
      <w:r w:rsidRPr="0086506F">
        <w:rPr>
          <w:rFonts w:ascii="华文仿宋" w:hAnsi="华文仿宋" w:hint="eastAsia"/>
          <w:sz w:val="28"/>
          <w:szCs w:val="28"/>
        </w:rPr>
        <w:t>。</w:t>
      </w:r>
    </w:p>
    <w:p w:rsidR="00571047" w:rsidRPr="00E94635" w:rsidRDefault="00571047" w:rsidP="00571047">
      <w:pPr>
        <w:pStyle w:val="3"/>
        <w:spacing w:line="440" w:lineRule="exact"/>
        <w:rPr>
          <w:rFonts w:ascii="华文楷体" w:eastAsia="华文楷体" w:hAnsi="华文楷体"/>
          <w:b w:val="0"/>
        </w:rPr>
      </w:pPr>
      <w:bookmarkStart w:id="8" w:name="_Toc493497402"/>
      <w:r w:rsidRPr="00E94635">
        <w:rPr>
          <w:rFonts w:ascii="华文楷体" w:eastAsia="华文楷体" w:hAnsi="华文楷体" w:hint="eastAsia"/>
          <w:b w:val="0"/>
        </w:rPr>
        <w:t>4</w:t>
      </w:r>
      <w:r w:rsidRPr="00E94635">
        <w:rPr>
          <w:rFonts w:ascii="华文楷体" w:eastAsia="华文楷体" w:hAnsi="华文楷体"/>
          <w:b w:val="0"/>
        </w:rPr>
        <w:t xml:space="preserve">.1.2 </w:t>
      </w:r>
      <w:r w:rsidRPr="00E94635">
        <w:rPr>
          <w:rFonts w:ascii="华文楷体" w:eastAsia="华文楷体" w:hAnsi="华文楷体" w:hint="eastAsia"/>
          <w:b w:val="0"/>
        </w:rPr>
        <w:t>国家考古</w:t>
      </w:r>
      <w:r w:rsidRPr="00E94635">
        <w:rPr>
          <w:rFonts w:ascii="华文楷体" w:eastAsia="华文楷体" w:hAnsi="华文楷体"/>
          <w:b w:val="0"/>
        </w:rPr>
        <w:t>遗址公园规划</w:t>
      </w:r>
      <w:bookmarkEnd w:id="8"/>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国家考古遗址公园规划是国家考古遗址公园</w:t>
      </w:r>
      <w:r>
        <w:rPr>
          <w:rFonts w:ascii="华文仿宋" w:hAnsi="华文仿宋" w:hint="eastAsia"/>
          <w:sz w:val="28"/>
          <w:szCs w:val="28"/>
        </w:rPr>
        <w:t>创建</w:t>
      </w:r>
      <w:r w:rsidRPr="0086506F">
        <w:rPr>
          <w:rFonts w:ascii="华文仿宋" w:hAnsi="华文仿宋" w:hint="eastAsia"/>
          <w:sz w:val="28"/>
          <w:szCs w:val="28"/>
        </w:rPr>
        <w:t>与管理的技术性文件，应以</w:t>
      </w:r>
      <w:r>
        <w:rPr>
          <w:rFonts w:ascii="华文仿宋" w:hAnsi="华文仿宋" w:hint="eastAsia"/>
          <w:sz w:val="28"/>
          <w:szCs w:val="28"/>
        </w:rPr>
        <w:t>大遗址</w:t>
      </w:r>
      <w:r w:rsidRPr="0086506F">
        <w:rPr>
          <w:rFonts w:ascii="华文仿宋" w:hAnsi="华文仿宋" w:hint="eastAsia"/>
          <w:sz w:val="28"/>
          <w:szCs w:val="28"/>
        </w:rPr>
        <w:t>的保护规划为</w:t>
      </w:r>
      <w:r>
        <w:rPr>
          <w:rFonts w:ascii="华文仿宋" w:hAnsi="华文仿宋" w:hint="eastAsia"/>
          <w:sz w:val="28"/>
          <w:szCs w:val="28"/>
        </w:rPr>
        <w:t>前提和</w:t>
      </w:r>
      <w:r>
        <w:rPr>
          <w:rFonts w:ascii="华文仿宋" w:hAnsi="华文仿宋"/>
          <w:sz w:val="28"/>
          <w:szCs w:val="28"/>
        </w:rPr>
        <w:t>基础</w:t>
      </w:r>
      <w:r w:rsidRPr="0086506F">
        <w:rPr>
          <w:rFonts w:ascii="华文仿宋" w:hAnsi="华文仿宋" w:hint="eastAsia"/>
          <w:sz w:val="28"/>
          <w:szCs w:val="28"/>
        </w:rPr>
        <w:t>，并由具有丰富</w:t>
      </w:r>
      <w:r>
        <w:rPr>
          <w:rFonts w:ascii="华文仿宋" w:hAnsi="华文仿宋" w:hint="eastAsia"/>
          <w:sz w:val="28"/>
          <w:szCs w:val="28"/>
        </w:rPr>
        <w:t>考古、规划经验的专业单位编制完成。国家考古遗址公园规划成果应遵循</w:t>
      </w:r>
      <w:r w:rsidRPr="0086506F">
        <w:rPr>
          <w:rFonts w:ascii="华文仿宋" w:hAnsi="华文仿宋" w:hint="eastAsia"/>
          <w:sz w:val="28"/>
          <w:szCs w:val="28"/>
        </w:rPr>
        <w:t>《国家考古遗址公园规划编制要求（试行）》的相关要求。</w:t>
      </w:r>
    </w:p>
    <w:p w:rsidR="00571047"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所依托大遗址</w:t>
      </w:r>
      <w:r>
        <w:rPr>
          <w:rFonts w:ascii="华文仿宋" w:hAnsi="华文仿宋"/>
          <w:sz w:val="28"/>
          <w:szCs w:val="28"/>
        </w:rPr>
        <w:t>位于城市开发边界以内的，</w:t>
      </w:r>
      <w:r>
        <w:rPr>
          <w:rFonts w:ascii="华文仿宋" w:hAnsi="华文仿宋" w:hint="eastAsia"/>
          <w:sz w:val="28"/>
          <w:szCs w:val="28"/>
        </w:rPr>
        <w:t>国家考古遗址公园规划设计</w:t>
      </w:r>
      <w:r w:rsidRPr="0086506F">
        <w:rPr>
          <w:rFonts w:ascii="华文仿宋" w:hAnsi="华文仿宋" w:hint="eastAsia"/>
          <w:sz w:val="28"/>
          <w:szCs w:val="28"/>
        </w:rPr>
        <w:t>应主动考虑将</w:t>
      </w:r>
      <w:r>
        <w:rPr>
          <w:rFonts w:ascii="华文仿宋" w:hAnsi="华文仿宋" w:hint="eastAsia"/>
          <w:sz w:val="28"/>
          <w:szCs w:val="28"/>
        </w:rPr>
        <w:t>大遗址</w:t>
      </w:r>
      <w:r w:rsidRPr="0086506F">
        <w:rPr>
          <w:rFonts w:ascii="华文仿宋" w:hAnsi="华文仿宋" w:hint="eastAsia"/>
          <w:sz w:val="28"/>
          <w:szCs w:val="28"/>
        </w:rPr>
        <w:t>保护利用有机融入当地</w:t>
      </w:r>
      <w:r>
        <w:rPr>
          <w:rFonts w:ascii="华文仿宋" w:hAnsi="华文仿宋" w:hint="eastAsia"/>
          <w:sz w:val="28"/>
          <w:szCs w:val="28"/>
        </w:rPr>
        <w:t>公民教育</w:t>
      </w:r>
      <w:r>
        <w:rPr>
          <w:rFonts w:ascii="华文仿宋" w:hAnsi="华文仿宋"/>
          <w:sz w:val="28"/>
          <w:szCs w:val="28"/>
        </w:rPr>
        <w:t>、</w:t>
      </w:r>
      <w:r w:rsidRPr="0086506F">
        <w:rPr>
          <w:rFonts w:ascii="华文仿宋" w:hAnsi="华文仿宋" w:hint="eastAsia"/>
          <w:sz w:val="28"/>
          <w:szCs w:val="28"/>
        </w:rPr>
        <w:t>旧城改造、</w:t>
      </w:r>
      <w:r>
        <w:rPr>
          <w:rFonts w:ascii="华文仿宋" w:hAnsi="华文仿宋" w:hint="eastAsia"/>
          <w:sz w:val="28"/>
          <w:szCs w:val="28"/>
        </w:rPr>
        <w:t>新区</w:t>
      </w:r>
      <w:r>
        <w:rPr>
          <w:rFonts w:ascii="华文仿宋" w:hAnsi="华文仿宋"/>
          <w:sz w:val="28"/>
          <w:szCs w:val="28"/>
        </w:rPr>
        <w:t>发展、</w:t>
      </w:r>
      <w:r w:rsidRPr="0086506F">
        <w:rPr>
          <w:rFonts w:ascii="华文仿宋" w:hAnsi="华文仿宋" w:hint="eastAsia"/>
          <w:sz w:val="28"/>
          <w:szCs w:val="28"/>
        </w:rPr>
        <w:t>新农村建设、旅游发展和文化产业发展</w:t>
      </w:r>
      <w:r>
        <w:rPr>
          <w:rFonts w:ascii="华文仿宋" w:hAnsi="华文仿宋" w:hint="eastAsia"/>
          <w:sz w:val="28"/>
          <w:szCs w:val="28"/>
        </w:rPr>
        <w:t>；</w:t>
      </w:r>
      <w:r w:rsidRPr="0086506F">
        <w:rPr>
          <w:rFonts w:ascii="华文仿宋" w:hAnsi="华文仿宋" w:hint="eastAsia"/>
          <w:sz w:val="28"/>
          <w:szCs w:val="28"/>
        </w:rPr>
        <w:t>宜把考古遗址公园建设同城市生态绿地、生态廊道、旅游廊道、城市休闲公园、观光农业等有机结合，以合理分担城市功能，实现真正的融合发展。</w:t>
      </w:r>
    </w:p>
    <w:p w:rsidR="00571047" w:rsidRPr="0086506F"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所依托大遗址位于偏远乡村</w:t>
      </w:r>
      <w:r>
        <w:rPr>
          <w:rFonts w:ascii="华文仿宋" w:hAnsi="华文仿宋"/>
          <w:sz w:val="28"/>
          <w:szCs w:val="28"/>
        </w:rPr>
        <w:t>和</w:t>
      </w:r>
      <w:r>
        <w:rPr>
          <w:rFonts w:ascii="华文仿宋" w:hAnsi="华文仿宋" w:hint="eastAsia"/>
          <w:sz w:val="28"/>
          <w:szCs w:val="28"/>
        </w:rPr>
        <w:t>荒野</w:t>
      </w:r>
      <w:r>
        <w:rPr>
          <w:rFonts w:ascii="华文仿宋" w:hAnsi="华文仿宋"/>
          <w:sz w:val="28"/>
          <w:szCs w:val="28"/>
        </w:rPr>
        <w:t>地区的，</w:t>
      </w:r>
      <w:r>
        <w:rPr>
          <w:rFonts w:ascii="华文仿宋" w:hAnsi="华文仿宋" w:hint="eastAsia"/>
          <w:sz w:val="28"/>
          <w:szCs w:val="28"/>
        </w:rPr>
        <w:t>国家</w:t>
      </w:r>
      <w:r>
        <w:rPr>
          <w:rFonts w:ascii="华文仿宋" w:hAnsi="华文仿宋"/>
          <w:sz w:val="28"/>
          <w:szCs w:val="28"/>
        </w:rPr>
        <w:t>考古遗址</w:t>
      </w:r>
      <w:r>
        <w:rPr>
          <w:rFonts w:ascii="华文仿宋" w:hAnsi="华文仿宋" w:hint="eastAsia"/>
          <w:sz w:val="28"/>
          <w:szCs w:val="28"/>
        </w:rPr>
        <w:t>公园</w:t>
      </w:r>
      <w:r>
        <w:rPr>
          <w:rFonts w:ascii="华文仿宋" w:hAnsi="华文仿宋"/>
          <w:sz w:val="28"/>
          <w:szCs w:val="28"/>
        </w:rPr>
        <w:t>规划</w:t>
      </w:r>
      <w:r>
        <w:rPr>
          <w:rFonts w:ascii="华文仿宋" w:hAnsi="华文仿宋" w:hint="eastAsia"/>
          <w:sz w:val="28"/>
          <w:szCs w:val="28"/>
        </w:rPr>
        <w:t>设计</w:t>
      </w:r>
      <w:r>
        <w:rPr>
          <w:rFonts w:ascii="华文仿宋" w:hAnsi="华文仿宋"/>
          <w:sz w:val="28"/>
          <w:szCs w:val="28"/>
        </w:rPr>
        <w:t>应</w:t>
      </w:r>
      <w:r>
        <w:rPr>
          <w:rFonts w:ascii="华文仿宋" w:hAnsi="华文仿宋" w:hint="eastAsia"/>
          <w:sz w:val="28"/>
          <w:szCs w:val="28"/>
        </w:rPr>
        <w:t>格外</w:t>
      </w:r>
      <w:r>
        <w:rPr>
          <w:rFonts w:ascii="华文仿宋" w:hAnsi="华文仿宋"/>
          <w:sz w:val="28"/>
          <w:szCs w:val="28"/>
        </w:rPr>
        <w:t>重视</w:t>
      </w:r>
      <w:r>
        <w:rPr>
          <w:rFonts w:ascii="华文仿宋" w:hAnsi="华文仿宋" w:hint="eastAsia"/>
          <w:sz w:val="28"/>
          <w:szCs w:val="28"/>
        </w:rPr>
        <w:t>“预留区”的</w:t>
      </w:r>
      <w:r>
        <w:rPr>
          <w:rFonts w:ascii="华文仿宋" w:hAnsi="华文仿宋"/>
          <w:sz w:val="28"/>
          <w:szCs w:val="28"/>
        </w:rPr>
        <w:t>划定，</w:t>
      </w:r>
      <w:r>
        <w:rPr>
          <w:rFonts w:ascii="华文仿宋" w:hAnsi="华文仿宋" w:hint="eastAsia"/>
          <w:sz w:val="28"/>
          <w:szCs w:val="28"/>
        </w:rPr>
        <w:t>并</w:t>
      </w:r>
      <w:r>
        <w:rPr>
          <w:rFonts w:ascii="华文仿宋" w:hAnsi="华文仿宋"/>
          <w:sz w:val="28"/>
          <w:szCs w:val="28"/>
        </w:rPr>
        <w:t>进一步明确</w:t>
      </w:r>
      <w:r>
        <w:rPr>
          <w:rFonts w:ascii="华文仿宋" w:hAnsi="华文仿宋" w:hint="eastAsia"/>
          <w:sz w:val="28"/>
          <w:szCs w:val="28"/>
        </w:rPr>
        <w:t>“</w:t>
      </w:r>
      <w:r w:rsidRPr="00071A10">
        <w:rPr>
          <w:rFonts w:ascii="华文仿宋" w:hAnsi="华文仿宋" w:hint="eastAsia"/>
          <w:sz w:val="28"/>
          <w:szCs w:val="28"/>
        </w:rPr>
        <w:t>预留区内以原状保护为主，不得开展干扰遗址本体及景观环境的建设项目</w:t>
      </w:r>
      <w:r w:rsidRPr="00071A10">
        <w:rPr>
          <w:rFonts w:ascii="华文仿宋" w:hAnsi="华文仿宋"/>
          <w:sz w:val="28"/>
          <w:szCs w:val="28"/>
        </w:rPr>
        <w:t>”</w:t>
      </w:r>
      <w:r w:rsidRPr="00071A10">
        <w:rPr>
          <w:rFonts w:ascii="华文仿宋" w:hAnsi="华文仿宋" w:hint="eastAsia"/>
          <w:sz w:val="28"/>
          <w:szCs w:val="28"/>
        </w:rPr>
        <w:t>。</w:t>
      </w:r>
    </w:p>
    <w:p w:rsidR="00571047" w:rsidRPr="00915E57" w:rsidRDefault="00571047" w:rsidP="00571047">
      <w:pPr>
        <w:pStyle w:val="2"/>
        <w:spacing w:line="440" w:lineRule="exact"/>
        <w:rPr>
          <w:rFonts w:ascii="华文楷体" w:eastAsia="华文楷体" w:hAnsi="华文楷体"/>
        </w:rPr>
      </w:pPr>
      <w:bookmarkStart w:id="9" w:name="_Toc493497403"/>
      <w:r w:rsidRPr="00915E57">
        <w:rPr>
          <w:rFonts w:ascii="华文楷体" w:eastAsia="华文楷体" w:hAnsi="华文楷体" w:hint="eastAsia"/>
        </w:rPr>
        <w:lastRenderedPageBreak/>
        <w:t>4</w:t>
      </w:r>
      <w:r w:rsidRPr="00915E57">
        <w:rPr>
          <w:rFonts w:ascii="华文楷体" w:eastAsia="华文楷体" w:hAnsi="华文楷体"/>
        </w:rPr>
        <w:t xml:space="preserve">.2 </w:t>
      </w:r>
      <w:r>
        <w:rPr>
          <w:rFonts w:ascii="华文楷体" w:eastAsia="华文楷体" w:hAnsi="华文楷体" w:hint="eastAsia"/>
        </w:rPr>
        <w:t>立项</w:t>
      </w:r>
      <w:r w:rsidRPr="00915E57">
        <w:rPr>
          <w:rFonts w:ascii="华文楷体" w:eastAsia="华文楷体" w:hAnsi="华文楷体" w:hint="eastAsia"/>
        </w:rPr>
        <w:t>申报与批准</w:t>
      </w:r>
      <w:bookmarkEnd w:id="9"/>
    </w:p>
    <w:p w:rsidR="00571047" w:rsidRPr="00915E57" w:rsidRDefault="00571047" w:rsidP="00571047">
      <w:pPr>
        <w:pStyle w:val="3"/>
        <w:spacing w:line="440" w:lineRule="exact"/>
        <w:rPr>
          <w:rFonts w:ascii="华文楷体" w:eastAsia="华文楷体" w:hAnsi="华文楷体"/>
          <w:b w:val="0"/>
        </w:rPr>
      </w:pPr>
      <w:bookmarkStart w:id="10" w:name="_Toc493497404"/>
      <w:r w:rsidRPr="00915E57">
        <w:rPr>
          <w:rFonts w:ascii="华文楷体" w:eastAsia="华文楷体" w:hAnsi="华文楷体" w:hint="eastAsia"/>
          <w:b w:val="0"/>
        </w:rPr>
        <w:t>4.2.1 申报主体</w:t>
      </w:r>
      <w:bookmarkEnd w:id="10"/>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国家考古遗址公园的立项申请应由</w:t>
      </w:r>
      <w:r>
        <w:rPr>
          <w:rFonts w:ascii="华文仿宋" w:hAnsi="华文仿宋" w:hint="eastAsia"/>
          <w:sz w:val="28"/>
          <w:szCs w:val="28"/>
        </w:rPr>
        <w:t>考古遗址</w:t>
      </w:r>
      <w:r w:rsidRPr="0086506F">
        <w:rPr>
          <w:rFonts w:ascii="华文仿宋" w:hAnsi="华文仿宋" w:hint="eastAsia"/>
          <w:sz w:val="28"/>
          <w:szCs w:val="28"/>
        </w:rPr>
        <w:t>所在地县级以上人民政府提出。</w:t>
      </w:r>
    </w:p>
    <w:p w:rsidR="00571047" w:rsidRPr="00915E57" w:rsidRDefault="00571047" w:rsidP="00571047">
      <w:pPr>
        <w:pStyle w:val="3"/>
        <w:spacing w:line="440" w:lineRule="exact"/>
        <w:rPr>
          <w:rFonts w:ascii="华文楷体" w:eastAsia="华文楷体" w:hAnsi="华文楷体"/>
          <w:b w:val="0"/>
        </w:rPr>
      </w:pPr>
      <w:bookmarkStart w:id="11" w:name="_Toc493497405"/>
      <w:r w:rsidRPr="00915E57">
        <w:rPr>
          <w:rFonts w:ascii="华文楷体" w:eastAsia="华文楷体" w:hAnsi="华文楷体" w:hint="eastAsia"/>
          <w:b w:val="0"/>
        </w:rPr>
        <w:t>4.2.2 申报材料</w:t>
      </w:r>
      <w:bookmarkEnd w:id="11"/>
    </w:p>
    <w:p w:rsidR="00571047" w:rsidRPr="0086506F" w:rsidRDefault="00571047" w:rsidP="00571047">
      <w:pPr>
        <w:spacing w:line="440" w:lineRule="exact"/>
        <w:rPr>
          <w:sz w:val="28"/>
          <w:szCs w:val="28"/>
        </w:rPr>
      </w:pPr>
      <w:r w:rsidRPr="00915E57">
        <w:rPr>
          <w:rFonts w:hint="eastAsia"/>
          <w:szCs w:val="32"/>
        </w:rPr>
        <w:t xml:space="preserve">   </w:t>
      </w:r>
      <w:r w:rsidRPr="0086506F">
        <w:rPr>
          <w:rFonts w:hint="eastAsia"/>
          <w:sz w:val="28"/>
          <w:szCs w:val="28"/>
        </w:rPr>
        <w:t xml:space="preserve"> </w:t>
      </w:r>
      <w:r w:rsidRPr="0086506F">
        <w:rPr>
          <w:rFonts w:hint="eastAsia"/>
          <w:sz w:val="28"/>
          <w:szCs w:val="28"/>
        </w:rPr>
        <w:t>国家</w:t>
      </w:r>
      <w:r w:rsidRPr="0086506F">
        <w:rPr>
          <w:sz w:val="28"/>
          <w:szCs w:val="28"/>
        </w:rPr>
        <w:t>考古遗址公园</w:t>
      </w:r>
      <w:r w:rsidRPr="0086506F">
        <w:rPr>
          <w:rFonts w:hint="eastAsia"/>
          <w:sz w:val="28"/>
          <w:szCs w:val="28"/>
        </w:rPr>
        <w:t>的</w:t>
      </w:r>
      <w:r w:rsidRPr="0086506F">
        <w:rPr>
          <w:sz w:val="28"/>
          <w:szCs w:val="28"/>
        </w:rPr>
        <w:t>申报材料应符合</w:t>
      </w:r>
      <w:r w:rsidRPr="0086506F">
        <w:rPr>
          <w:rFonts w:hint="eastAsia"/>
          <w:sz w:val="28"/>
          <w:szCs w:val="28"/>
        </w:rPr>
        <w:t>《国家考古</w:t>
      </w:r>
      <w:r w:rsidRPr="0086506F">
        <w:rPr>
          <w:sz w:val="28"/>
          <w:szCs w:val="28"/>
        </w:rPr>
        <w:t>遗址公园</w:t>
      </w:r>
      <w:r w:rsidRPr="0086506F">
        <w:rPr>
          <w:rFonts w:hint="eastAsia"/>
          <w:sz w:val="28"/>
          <w:szCs w:val="28"/>
        </w:rPr>
        <w:t>管理办法</w:t>
      </w:r>
      <w:r w:rsidRPr="0086506F">
        <w:rPr>
          <w:sz w:val="28"/>
          <w:szCs w:val="28"/>
        </w:rPr>
        <w:t>（</w:t>
      </w:r>
      <w:r w:rsidRPr="0086506F">
        <w:rPr>
          <w:rFonts w:hint="eastAsia"/>
          <w:sz w:val="28"/>
          <w:szCs w:val="28"/>
        </w:rPr>
        <w:t>试行</w:t>
      </w:r>
      <w:r w:rsidRPr="0086506F">
        <w:rPr>
          <w:sz w:val="28"/>
          <w:szCs w:val="28"/>
        </w:rPr>
        <w:t>）</w:t>
      </w:r>
      <w:r w:rsidRPr="0086506F">
        <w:rPr>
          <w:rFonts w:hint="eastAsia"/>
          <w:sz w:val="28"/>
          <w:szCs w:val="28"/>
        </w:rPr>
        <w:t>》第五条</w:t>
      </w:r>
      <w:r w:rsidRPr="0086506F">
        <w:rPr>
          <w:sz w:val="28"/>
          <w:szCs w:val="28"/>
        </w:rPr>
        <w:t>、第七条的相关规定。</w:t>
      </w:r>
    </w:p>
    <w:p w:rsidR="00571047" w:rsidRPr="00915E57" w:rsidRDefault="00571047" w:rsidP="00571047">
      <w:pPr>
        <w:pStyle w:val="3"/>
        <w:spacing w:line="440" w:lineRule="exact"/>
        <w:rPr>
          <w:rFonts w:ascii="华文楷体" w:eastAsia="华文楷体" w:hAnsi="华文楷体"/>
          <w:b w:val="0"/>
        </w:rPr>
      </w:pPr>
      <w:bookmarkStart w:id="12" w:name="_Toc493497406"/>
      <w:r w:rsidRPr="00915E57">
        <w:rPr>
          <w:rFonts w:ascii="华文楷体" w:eastAsia="华文楷体" w:hAnsi="华文楷体" w:hint="eastAsia"/>
          <w:b w:val="0"/>
        </w:rPr>
        <w:t>4.2.3 申报程序</w:t>
      </w:r>
      <w:bookmarkEnd w:id="12"/>
    </w:p>
    <w:p w:rsidR="00571047" w:rsidRDefault="00571047" w:rsidP="00571047">
      <w:pPr>
        <w:spacing w:line="440" w:lineRule="exact"/>
        <w:ind w:firstLineChars="200" w:firstLine="560"/>
        <w:rPr>
          <w:sz w:val="28"/>
          <w:szCs w:val="28"/>
        </w:rPr>
      </w:pPr>
      <w:r w:rsidRPr="0086506F">
        <w:rPr>
          <w:rFonts w:hint="eastAsia"/>
          <w:sz w:val="28"/>
          <w:szCs w:val="28"/>
        </w:rPr>
        <w:t>国家</w:t>
      </w:r>
      <w:r w:rsidRPr="0086506F">
        <w:rPr>
          <w:sz w:val="28"/>
          <w:szCs w:val="28"/>
        </w:rPr>
        <w:t>考古遗址</w:t>
      </w:r>
      <w:r w:rsidRPr="0086506F">
        <w:rPr>
          <w:rFonts w:hint="eastAsia"/>
          <w:sz w:val="28"/>
          <w:szCs w:val="28"/>
        </w:rPr>
        <w:t>公园</w:t>
      </w:r>
      <w:r w:rsidRPr="0086506F">
        <w:rPr>
          <w:sz w:val="28"/>
          <w:szCs w:val="28"/>
        </w:rPr>
        <w:t>申报相关材料</w:t>
      </w:r>
      <w:r>
        <w:rPr>
          <w:rFonts w:hint="eastAsia"/>
          <w:sz w:val="28"/>
          <w:szCs w:val="28"/>
        </w:rPr>
        <w:t>，应</w:t>
      </w:r>
      <w:r>
        <w:rPr>
          <w:sz w:val="28"/>
          <w:szCs w:val="28"/>
        </w:rPr>
        <w:t>经</w:t>
      </w:r>
      <w:r>
        <w:rPr>
          <w:rFonts w:hint="eastAsia"/>
          <w:sz w:val="28"/>
          <w:szCs w:val="28"/>
        </w:rPr>
        <w:t>由考古</w:t>
      </w:r>
      <w:r>
        <w:rPr>
          <w:sz w:val="28"/>
          <w:szCs w:val="28"/>
        </w:rPr>
        <w:t>遗址所在地省级文物行政</w:t>
      </w:r>
      <w:r>
        <w:rPr>
          <w:rFonts w:hint="eastAsia"/>
          <w:sz w:val="28"/>
          <w:szCs w:val="28"/>
        </w:rPr>
        <w:t>部门</w:t>
      </w:r>
      <w:r w:rsidRPr="0086506F">
        <w:rPr>
          <w:sz w:val="28"/>
          <w:szCs w:val="28"/>
        </w:rPr>
        <w:t>，向国家</w:t>
      </w:r>
      <w:r w:rsidRPr="0086506F">
        <w:rPr>
          <w:rFonts w:hint="eastAsia"/>
          <w:sz w:val="28"/>
          <w:szCs w:val="28"/>
        </w:rPr>
        <w:t>文物</w:t>
      </w:r>
      <w:r>
        <w:rPr>
          <w:rFonts w:hint="eastAsia"/>
          <w:sz w:val="28"/>
          <w:szCs w:val="28"/>
        </w:rPr>
        <w:t>局</w:t>
      </w:r>
      <w:r w:rsidRPr="0086506F">
        <w:rPr>
          <w:sz w:val="28"/>
          <w:szCs w:val="28"/>
        </w:rPr>
        <w:t>正式</w:t>
      </w:r>
      <w:r w:rsidRPr="0086506F">
        <w:rPr>
          <w:rFonts w:hint="eastAsia"/>
          <w:sz w:val="28"/>
          <w:szCs w:val="28"/>
        </w:rPr>
        <w:t>提交</w:t>
      </w:r>
      <w:r w:rsidRPr="0086506F">
        <w:rPr>
          <w:sz w:val="28"/>
          <w:szCs w:val="28"/>
        </w:rPr>
        <w:t>。</w:t>
      </w:r>
    </w:p>
    <w:p w:rsidR="00571047" w:rsidRPr="00E94635" w:rsidRDefault="00571047" w:rsidP="00571047">
      <w:pPr>
        <w:pStyle w:val="3"/>
        <w:spacing w:line="440" w:lineRule="exact"/>
        <w:rPr>
          <w:rFonts w:ascii="华文楷体" w:eastAsia="华文楷体" w:hAnsi="华文楷体"/>
          <w:b w:val="0"/>
        </w:rPr>
      </w:pPr>
      <w:bookmarkStart w:id="13" w:name="_Toc493497407"/>
      <w:r w:rsidRPr="00E94635">
        <w:rPr>
          <w:rFonts w:ascii="华文楷体" w:eastAsia="华文楷体" w:hAnsi="华文楷体" w:hint="eastAsia"/>
          <w:b w:val="0"/>
        </w:rPr>
        <w:t>4</w:t>
      </w:r>
      <w:r w:rsidRPr="00E94635">
        <w:rPr>
          <w:rFonts w:ascii="华文楷体" w:eastAsia="华文楷体" w:hAnsi="华文楷体"/>
          <w:b w:val="0"/>
        </w:rPr>
        <w:t xml:space="preserve">.2.4 </w:t>
      </w:r>
      <w:r w:rsidRPr="00E94635">
        <w:rPr>
          <w:rFonts w:ascii="华文楷体" w:eastAsia="华文楷体" w:hAnsi="华文楷体" w:hint="eastAsia"/>
          <w:b w:val="0"/>
        </w:rPr>
        <w:t>批准</w:t>
      </w:r>
      <w:r w:rsidRPr="00E94635">
        <w:rPr>
          <w:rFonts w:ascii="华文楷体" w:eastAsia="华文楷体" w:hAnsi="华文楷体"/>
          <w:b w:val="0"/>
        </w:rPr>
        <w:t>程序</w:t>
      </w:r>
      <w:bookmarkEnd w:id="13"/>
    </w:p>
    <w:p w:rsidR="00571047" w:rsidRPr="0086506F" w:rsidRDefault="00571047" w:rsidP="00571047">
      <w:pPr>
        <w:spacing w:line="440" w:lineRule="exact"/>
        <w:ind w:firstLineChars="200" w:firstLine="560"/>
        <w:rPr>
          <w:sz w:val="28"/>
          <w:szCs w:val="28"/>
        </w:rPr>
      </w:pPr>
      <w:r>
        <w:rPr>
          <w:rFonts w:hint="eastAsia"/>
          <w:sz w:val="28"/>
          <w:szCs w:val="28"/>
        </w:rPr>
        <w:t>国家文物局</w:t>
      </w:r>
      <w:r>
        <w:rPr>
          <w:sz w:val="28"/>
          <w:szCs w:val="28"/>
        </w:rPr>
        <w:t>在</w:t>
      </w:r>
      <w:r>
        <w:rPr>
          <w:rFonts w:hint="eastAsia"/>
          <w:sz w:val="28"/>
          <w:szCs w:val="28"/>
        </w:rPr>
        <w:t>征询</w:t>
      </w:r>
      <w:r>
        <w:rPr>
          <w:sz w:val="28"/>
          <w:szCs w:val="28"/>
        </w:rPr>
        <w:t>相关</w:t>
      </w:r>
      <w:r>
        <w:rPr>
          <w:rFonts w:hint="eastAsia"/>
          <w:sz w:val="28"/>
          <w:szCs w:val="28"/>
        </w:rPr>
        <w:t>专家和</w:t>
      </w:r>
      <w:r>
        <w:rPr>
          <w:sz w:val="28"/>
          <w:szCs w:val="28"/>
        </w:rPr>
        <w:t>专业机构意见后</w:t>
      </w:r>
      <w:r>
        <w:rPr>
          <w:rFonts w:hint="eastAsia"/>
          <w:sz w:val="28"/>
          <w:szCs w:val="28"/>
        </w:rPr>
        <w:t>，</w:t>
      </w:r>
      <w:r>
        <w:rPr>
          <w:sz w:val="28"/>
          <w:szCs w:val="28"/>
        </w:rPr>
        <w:t>做出批准</w:t>
      </w:r>
      <w:r>
        <w:rPr>
          <w:rFonts w:hint="eastAsia"/>
          <w:sz w:val="28"/>
          <w:szCs w:val="28"/>
        </w:rPr>
        <w:t>或</w:t>
      </w:r>
      <w:r>
        <w:rPr>
          <w:sz w:val="28"/>
          <w:szCs w:val="28"/>
        </w:rPr>
        <w:t>不批准的决定，并向社会公布。</w:t>
      </w:r>
    </w:p>
    <w:p w:rsidR="00571047" w:rsidRPr="00915E57" w:rsidRDefault="00571047" w:rsidP="00571047">
      <w:pPr>
        <w:pStyle w:val="2"/>
        <w:spacing w:line="440" w:lineRule="exact"/>
        <w:rPr>
          <w:rFonts w:ascii="华文楷体" w:eastAsia="华文楷体" w:hAnsi="华文楷体"/>
        </w:rPr>
      </w:pPr>
      <w:bookmarkStart w:id="14" w:name="_Toc493497408"/>
      <w:r w:rsidRPr="00915E57">
        <w:rPr>
          <w:rFonts w:ascii="华文楷体" w:eastAsia="华文楷体" w:hAnsi="华文楷体"/>
        </w:rPr>
        <w:t xml:space="preserve">4.3 </w:t>
      </w:r>
      <w:r>
        <w:rPr>
          <w:rFonts w:ascii="华文楷体" w:eastAsia="华文楷体" w:hAnsi="华文楷体" w:hint="eastAsia"/>
        </w:rPr>
        <w:t>项目实施</w:t>
      </w:r>
      <w:bookmarkEnd w:id="14"/>
    </w:p>
    <w:p w:rsidR="00571047" w:rsidRPr="00915E57" w:rsidRDefault="00571047" w:rsidP="00571047">
      <w:pPr>
        <w:pStyle w:val="3"/>
        <w:spacing w:line="440" w:lineRule="exact"/>
        <w:rPr>
          <w:rFonts w:ascii="华文楷体" w:eastAsia="华文楷体" w:hAnsi="华文楷体"/>
          <w:b w:val="0"/>
        </w:rPr>
      </w:pPr>
      <w:bookmarkStart w:id="15" w:name="_Toc493497409"/>
      <w:r w:rsidRPr="00915E57">
        <w:rPr>
          <w:rFonts w:ascii="华文楷体" w:eastAsia="华文楷体" w:hAnsi="华文楷体" w:hint="eastAsia"/>
          <w:b w:val="0"/>
        </w:rPr>
        <w:t>4</w:t>
      </w:r>
      <w:r w:rsidRPr="00915E57">
        <w:rPr>
          <w:rFonts w:ascii="华文楷体" w:eastAsia="华文楷体" w:hAnsi="华文楷体"/>
          <w:b w:val="0"/>
        </w:rPr>
        <w:t>.3.1总体要求</w:t>
      </w:r>
      <w:bookmarkEnd w:id="15"/>
    </w:p>
    <w:p w:rsidR="00571047" w:rsidRPr="0086506F" w:rsidRDefault="00571047" w:rsidP="00571047">
      <w:pPr>
        <w:spacing w:line="440" w:lineRule="exact"/>
        <w:rPr>
          <w:sz w:val="28"/>
          <w:szCs w:val="28"/>
        </w:rPr>
      </w:pPr>
      <w:r w:rsidRPr="00915E57">
        <w:rPr>
          <w:rFonts w:hint="eastAsia"/>
          <w:szCs w:val="32"/>
        </w:rPr>
        <w:t xml:space="preserve">    </w:t>
      </w:r>
      <w:r w:rsidRPr="0086506F">
        <w:rPr>
          <w:rFonts w:hint="eastAsia"/>
          <w:sz w:val="28"/>
          <w:szCs w:val="28"/>
        </w:rPr>
        <w:t>经</w:t>
      </w:r>
      <w:r w:rsidRPr="0086506F">
        <w:rPr>
          <w:sz w:val="28"/>
          <w:szCs w:val="28"/>
        </w:rPr>
        <w:t>国家文物局批准</w:t>
      </w:r>
      <w:r w:rsidRPr="0086506F">
        <w:rPr>
          <w:rFonts w:hint="eastAsia"/>
          <w:sz w:val="28"/>
          <w:szCs w:val="28"/>
        </w:rPr>
        <w:t>立项</w:t>
      </w:r>
      <w:r w:rsidRPr="0086506F">
        <w:rPr>
          <w:sz w:val="28"/>
          <w:szCs w:val="28"/>
        </w:rPr>
        <w:t>的</w:t>
      </w:r>
      <w:r w:rsidRPr="0086506F">
        <w:rPr>
          <w:rFonts w:hint="eastAsia"/>
          <w:sz w:val="28"/>
          <w:szCs w:val="28"/>
        </w:rPr>
        <w:t>，</w:t>
      </w:r>
      <w:r w:rsidRPr="0086506F">
        <w:rPr>
          <w:sz w:val="28"/>
          <w:szCs w:val="28"/>
        </w:rPr>
        <w:t>可</w:t>
      </w:r>
      <w:r w:rsidRPr="0086506F">
        <w:rPr>
          <w:rFonts w:hint="eastAsia"/>
          <w:sz w:val="28"/>
          <w:szCs w:val="28"/>
        </w:rPr>
        <w:t>实施</w:t>
      </w:r>
      <w:r w:rsidRPr="0086506F">
        <w:rPr>
          <w:sz w:val="28"/>
          <w:szCs w:val="28"/>
        </w:rPr>
        <w:t>国家考古遗址公园</w:t>
      </w:r>
      <w:r>
        <w:rPr>
          <w:rFonts w:hint="eastAsia"/>
          <w:sz w:val="28"/>
          <w:szCs w:val="28"/>
        </w:rPr>
        <w:t>建设</w:t>
      </w:r>
      <w:r w:rsidRPr="0086506F">
        <w:rPr>
          <w:rFonts w:hint="eastAsia"/>
          <w:sz w:val="28"/>
          <w:szCs w:val="28"/>
        </w:rPr>
        <w:t>。</w:t>
      </w:r>
      <w:r w:rsidRPr="0086506F">
        <w:rPr>
          <w:sz w:val="28"/>
          <w:szCs w:val="28"/>
        </w:rPr>
        <w:t>未经</w:t>
      </w:r>
      <w:r w:rsidRPr="0086506F">
        <w:rPr>
          <w:rFonts w:hint="eastAsia"/>
          <w:sz w:val="28"/>
          <w:szCs w:val="28"/>
        </w:rPr>
        <w:t>国家</w:t>
      </w:r>
      <w:r w:rsidRPr="0086506F">
        <w:rPr>
          <w:sz w:val="28"/>
          <w:szCs w:val="28"/>
        </w:rPr>
        <w:t>文物局</w:t>
      </w:r>
      <w:r w:rsidRPr="0086506F">
        <w:rPr>
          <w:rFonts w:hint="eastAsia"/>
          <w:sz w:val="28"/>
          <w:szCs w:val="28"/>
        </w:rPr>
        <w:t>批准立项</w:t>
      </w:r>
      <w:r w:rsidRPr="0086506F">
        <w:rPr>
          <w:sz w:val="28"/>
          <w:szCs w:val="28"/>
        </w:rPr>
        <w:t>的，</w:t>
      </w:r>
      <w:r>
        <w:rPr>
          <w:rFonts w:hint="eastAsia"/>
          <w:sz w:val="28"/>
          <w:szCs w:val="28"/>
        </w:rPr>
        <w:t>亦</w:t>
      </w:r>
      <w:r w:rsidRPr="0086506F">
        <w:rPr>
          <w:rFonts w:hint="eastAsia"/>
          <w:sz w:val="28"/>
          <w:szCs w:val="28"/>
        </w:rPr>
        <w:t>可根据遗址</w:t>
      </w:r>
      <w:r w:rsidRPr="0086506F">
        <w:rPr>
          <w:sz w:val="28"/>
          <w:szCs w:val="28"/>
        </w:rPr>
        <w:t>保护展示的需要</w:t>
      </w:r>
      <w:r w:rsidRPr="0086506F">
        <w:rPr>
          <w:rFonts w:hint="eastAsia"/>
          <w:sz w:val="28"/>
          <w:szCs w:val="28"/>
        </w:rPr>
        <w:t>自行</w:t>
      </w:r>
      <w:r w:rsidRPr="0086506F">
        <w:rPr>
          <w:sz w:val="28"/>
          <w:szCs w:val="28"/>
        </w:rPr>
        <w:t>开展考古遗址公园建设。</w:t>
      </w:r>
    </w:p>
    <w:p w:rsidR="00571047" w:rsidRPr="0086506F" w:rsidRDefault="00571047" w:rsidP="00571047">
      <w:pPr>
        <w:pStyle w:val="afb"/>
        <w:numPr>
          <w:ilvl w:val="0"/>
          <w:numId w:val="6"/>
        </w:numPr>
        <w:spacing w:line="440" w:lineRule="exact"/>
        <w:ind w:firstLineChars="0"/>
        <w:rPr>
          <w:rFonts w:ascii="华文仿宋" w:hAnsi="华文仿宋"/>
          <w:sz w:val="28"/>
          <w:szCs w:val="28"/>
        </w:rPr>
      </w:pPr>
      <w:r w:rsidRPr="0086506F">
        <w:rPr>
          <w:rFonts w:ascii="华文仿宋" w:hAnsi="华文仿宋" w:hint="eastAsia"/>
          <w:b/>
          <w:sz w:val="28"/>
          <w:szCs w:val="28"/>
        </w:rPr>
        <w:t>坚持</w:t>
      </w:r>
      <w:r w:rsidRPr="0086506F">
        <w:rPr>
          <w:rFonts w:ascii="华文仿宋" w:hAnsi="华文仿宋"/>
          <w:b/>
          <w:sz w:val="28"/>
          <w:szCs w:val="28"/>
        </w:rPr>
        <w:t>保护为主。</w:t>
      </w:r>
      <w:r w:rsidRPr="0086506F">
        <w:rPr>
          <w:rFonts w:ascii="华文仿宋" w:hAnsi="华文仿宋" w:hint="eastAsia"/>
          <w:sz w:val="28"/>
          <w:szCs w:val="28"/>
        </w:rPr>
        <w:t>国家考古遗址公园建设应坚持保护为主，确保遗址真实性与完整性得</w:t>
      </w:r>
      <w:r>
        <w:rPr>
          <w:rFonts w:ascii="华文仿宋" w:hAnsi="华文仿宋" w:hint="eastAsia"/>
          <w:sz w:val="28"/>
          <w:szCs w:val="28"/>
        </w:rPr>
        <w:t>到最大程度的保护，在</w:t>
      </w:r>
      <w:r>
        <w:rPr>
          <w:rFonts w:ascii="华文仿宋" w:hAnsi="华文仿宋"/>
          <w:sz w:val="28"/>
          <w:szCs w:val="28"/>
        </w:rPr>
        <w:t>深入研究的基础上</w:t>
      </w:r>
      <w:r w:rsidRPr="0086506F">
        <w:rPr>
          <w:rFonts w:ascii="华文仿宋" w:hAnsi="华文仿宋" w:hint="eastAsia"/>
          <w:sz w:val="28"/>
          <w:szCs w:val="28"/>
        </w:rPr>
        <w:t>围绕遗址价值的科学阐释开展工作，重点突出遗址特色，注重通过合理的功能布局和恰当的景观设计，营造既符合遗址</w:t>
      </w:r>
      <w:r>
        <w:rPr>
          <w:rFonts w:ascii="华文仿宋" w:hAnsi="华文仿宋" w:hint="eastAsia"/>
          <w:sz w:val="28"/>
          <w:szCs w:val="28"/>
        </w:rPr>
        <w:t>及其</w:t>
      </w:r>
      <w:r>
        <w:rPr>
          <w:rFonts w:ascii="华文仿宋" w:hAnsi="华文仿宋"/>
          <w:sz w:val="28"/>
          <w:szCs w:val="28"/>
        </w:rPr>
        <w:t>环境</w:t>
      </w:r>
      <w:r w:rsidRPr="0086506F">
        <w:rPr>
          <w:rFonts w:ascii="华文仿宋" w:hAnsi="华文仿宋" w:hint="eastAsia"/>
          <w:sz w:val="28"/>
          <w:szCs w:val="28"/>
        </w:rPr>
        <w:t>保护</w:t>
      </w:r>
      <w:r>
        <w:rPr>
          <w:rFonts w:ascii="华文仿宋" w:hAnsi="华文仿宋" w:hint="eastAsia"/>
          <w:sz w:val="28"/>
          <w:szCs w:val="28"/>
        </w:rPr>
        <w:t>要求</w:t>
      </w:r>
      <w:r>
        <w:rPr>
          <w:rFonts w:ascii="华文仿宋" w:hAnsi="华文仿宋"/>
          <w:sz w:val="28"/>
          <w:szCs w:val="28"/>
        </w:rPr>
        <w:t>，</w:t>
      </w:r>
      <w:r w:rsidRPr="0086506F">
        <w:rPr>
          <w:rFonts w:ascii="华文仿宋" w:hAnsi="华文仿宋" w:hint="eastAsia"/>
          <w:sz w:val="28"/>
          <w:szCs w:val="28"/>
        </w:rPr>
        <w:t>又</w:t>
      </w:r>
      <w:r>
        <w:rPr>
          <w:rFonts w:ascii="华文仿宋" w:hAnsi="华文仿宋" w:hint="eastAsia"/>
          <w:sz w:val="28"/>
          <w:szCs w:val="28"/>
        </w:rPr>
        <w:t>能</w:t>
      </w:r>
      <w:r w:rsidRPr="0086506F">
        <w:rPr>
          <w:rFonts w:ascii="华文仿宋" w:hAnsi="华文仿宋" w:hint="eastAsia"/>
          <w:sz w:val="28"/>
          <w:szCs w:val="28"/>
        </w:rPr>
        <w:t>充分阐释遗址价值的空间场景。各类设施应尽量弱化建筑设计，以满足</w:t>
      </w:r>
      <w:r>
        <w:rPr>
          <w:rFonts w:ascii="华文仿宋" w:hAnsi="华文仿宋" w:hint="eastAsia"/>
          <w:sz w:val="28"/>
          <w:szCs w:val="28"/>
        </w:rPr>
        <w:t>合理、</w:t>
      </w:r>
      <w:r>
        <w:rPr>
          <w:rFonts w:ascii="华文仿宋" w:hAnsi="华文仿宋"/>
          <w:sz w:val="28"/>
          <w:szCs w:val="28"/>
        </w:rPr>
        <w:t>适当的</w:t>
      </w:r>
      <w:r w:rsidRPr="0086506F">
        <w:rPr>
          <w:rFonts w:ascii="华文仿宋" w:hAnsi="华文仿宋" w:hint="eastAsia"/>
          <w:sz w:val="28"/>
          <w:szCs w:val="28"/>
        </w:rPr>
        <w:t>功</w:t>
      </w:r>
      <w:r w:rsidRPr="0086506F">
        <w:rPr>
          <w:rFonts w:ascii="华文仿宋" w:hAnsi="华文仿宋" w:hint="eastAsia"/>
          <w:sz w:val="28"/>
          <w:szCs w:val="28"/>
        </w:rPr>
        <w:lastRenderedPageBreak/>
        <w:t xml:space="preserve">能需求为限，不宜铺张。 </w:t>
      </w:r>
    </w:p>
    <w:p w:rsidR="00571047" w:rsidRPr="0086506F" w:rsidRDefault="00571047" w:rsidP="00571047">
      <w:pPr>
        <w:pStyle w:val="afb"/>
        <w:numPr>
          <w:ilvl w:val="0"/>
          <w:numId w:val="6"/>
        </w:numPr>
        <w:spacing w:line="440" w:lineRule="exact"/>
        <w:ind w:firstLineChars="0"/>
        <w:rPr>
          <w:rFonts w:ascii="华文仿宋" w:hAnsi="华文仿宋"/>
          <w:sz w:val="28"/>
          <w:szCs w:val="28"/>
        </w:rPr>
      </w:pPr>
      <w:r w:rsidRPr="0086506F">
        <w:rPr>
          <w:rFonts w:ascii="华文仿宋" w:hAnsi="华文仿宋" w:hint="eastAsia"/>
          <w:b/>
          <w:sz w:val="28"/>
          <w:szCs w:val="28"/>
        </w:rPr>
        <w:t>坚持</w:t>
      </w:r>
      <w:r w:rsidRPr="0086506F">
        <w:rPr>
          <w:rFonts w:ascii="华文仿宋" w:hAnsi="华文仿宋"/>
          <w:b/>
          <w:sz w:val="28"/>
          <w:szCs w:val="28"/>
        </w:rPr>
        <w:t>考古</w:t>
      </w:r>
      <w:r>
        <w:rPr>
          <w:rFonts w:ascii="华文仿宋" w:hAnsi="华文仿宋" w:hint="eastAsia"/>
          <w:b/>
          <w:sz w:val="28"/>
          <w:szCs w:val="28"/>
        </w:rPr>
        <w:t>的基础</w:t>
      </w:r>
      <w:r>
        <w:rPr>
          <w:rFonts w:ascii="华文仿宋" w:hAnsi="华文仿宋"/>
          <w:b/>
          <w:sz w:val="28"/>
          <w:szCs w:val="28"/>
        </w:rPr>
        <w:t>地位</w:t>
      </w:r>
      <w:r w:rsidRPr="0086506F">
        <w:rPr>
          <w:rFonts w:ascii="华文仿宋" w:hAnsi="华文仿宋"/>
          <w:b/>
          <w:sz w:val="28"/>
          <w:szCs w:val="28"/>
        </w:rPr>
        <w:t>。</w:t>
      </w:r>
      <w:r w:rsidRPr="0086506F">
        <w:rPr>
          <w:rFonts w:ascii="华文仿宋" w:hAnsi="华文仿宋" w:hint="eastAsia"/>
          <w:sz w:val="28"/>
          <w:szCs w:val="28"/>
        </w:rPr>
        <w:t>国家考古遗址公园建设</w:t>
      </w:r>
      <w:r>
        <w:rPr>
          <w:rFonts w:ascii="华文仿宋" w:hAnsi="华文仿宋" w:hint="eastAsia"/>
          <w:sz w:val="28"/>
          <w:szCs w:val="28"/>
        </w:rPr>
        <w:t>应</w:t>
      </w:r>
      <w:r>
        <w:rPr>
          <w:rFonts w:ascii="华文仿宋" w:hAnsi="华文仿宋"/>
          <w:sz w:val="28"/>
          <w:szCs w:val="28"/>
        </w:rPr>
        <w:t>坚持考古工作</w:t>
      </w:r>
      <w:r>
        <w:rPr>
          <w:rFonts w:ascii="华文仿宋" w:hAnsi="华文仿宋" w:hint="eastAsia"/>
          <w:sz w:val="28"/>
          <w:szCs w:val="28"/>
        </w:rPr>
        <w:t>贯穿始终</w:t>
      </w:r>
      <w:r>
        <w:rPr>
          <w:rFonts w:ascii="华文仿宋" w:hAnsi="华文仿宋"/>
          <w:sz w:val="28"/>
          <w:szCs w:val="28"/>
        </w:rPr>
        <w:t>的</w:t>
      </w:r>
      <w:r>
        <w:rPr>
          <w:rFonts w:ascii="华文仿宋" w:hAnsi="华文仿宋" w:hint="eastAsia"/>
          <w:sz w:val="28"/>
          <w:szCs w:val="28"/>
        </w:rPr>
        <w:t>基本</w:t>
      </w:r>
      <w:r>
        <w:rPr>
          <w:rFonts w:ascii="华文仿宋" w:hAnsi="华文仿宋"/>
          <w:sz w:val="28"/>
          <w:szCs w:val="28"/>
        </w:rPr>
        <w:t>原则</w:t>
      </w:r>
      <w:r>
        <w:rPr>
          <w:rFonts w:ascii="华文仿宋" w:hAnsi="华文仿宋" w:hint="eastAsia"/>
          <w:sz w:val="28"/>
          <w:szCs w:val="28"/>
        </w:rPr>
        <w:t>。建设过程中涉及用地的项目，均应</w:t>
      </w:r>
      <w:r w:rsidRPr="0086506F">
        <w:rPr>
          <w:rFonts w:ascii="华文仿宋" w:hAnsi="华文仿宋" w:hint="eastAsia"/>
          <w:sz w:val="28"/>
          <w:szCs w:val="28"/>
        </w:rPr>
        <w:t>事先开</w:t>
      </w:r>
      <w:r>
        <w:rPr>
          <w:rFonts w:ascii="华文仿宋" w:hAnsi="华文仿宋" w:hint="eastAsia"/>
          <w:sz w:val="28"/>
          <w:szCs w:val="28"/>
        </w:rPr>
        <w:t>展全面的考古调查、勘探以及必要的考古发掘工作。项目选址及</w:t>
      </w:r>
      <w:r w:rsidRPr="0086506F">
        <w:rPr>
          <w:rFonts w:ascii="华文仿宋" w:hAnsi="华文仿宋" w:hint="eastAsia"/>
          <w:sz w:val="28"/>
          <w:szCs w:val="28"/>
        </w:rPr>
        <w:t>建设等应根据考古工作结果和文物保护需要进行必要的优化和调整，确保文物安全。</w:t>
      </w:r>
    </w:p>
    <w:p w:rsidR="00571047" w:rsidRPr="0086506F" w:rsidRDefault="00571047" w:rsidP="00571047">
      <w:pPr>
        <w:pStyle w:val="afb"/>
        <w:numPr>
          <w:ilvl w:val="0"/>
          <w:numId w:val="6"/>
        </w:numPr>
        <w:spacing w:line="440" w:lineRule="exact"/>
        <w:ind w:firstLineChars="0"/>
        <w:rPr>
          <w:rFonts w:ascii="华文仿宋" w:hAnsi="华文仿宋"/>
          <w:sz w:val="28"/>
          <w:szCs w:val="28"/>
        </w:rPr>
      </w:pPr>
      <w:r w:rsidRPr="0086506F">
        <w:rPr>
          <w:rFonts w:ascii="华文仿宋" w:hAnsi="华文仿宋" w:hint="eastAsia"/>
          <w:b/>
          <w:sz w:val="28"/>
          <w:szCs w:val="28"/>
        </w:rPr>
        <w:t>坚持</w:t>
      </w:r>
      <w:r w:rsidRPr="0086506F">
        <w:rPr>
          <w:rFonts w:ascii="华文仿宋" w:hAnsi="华文仿宋"/>
          <w:b/>
          <w:sz w:val="28"/>
          <w:szCs w:val="28"/>
        </w:rPr>
        <w:t>动态管理。</w:t>
      </w:r>
      <w:r w:rsidRPr="0086506F">
        <w:rPr>
          <w:rFonts w:ascii="华文仿宋" w:hAnsi="华文仿宋" w:hint="eastAsia"/>
          <w:sz w:val="28"/>
          <w:szCs w:val="28"/>
        </w:rPr>
        <w:t>国家考古遗址公园建设是一个长期的过程。随着对遗址研究和认识不断拓展和深化，国家考古遗址公园的展示体系、功能布局等都有可能面临着一定的调整和优化。因此，在</w:t>
      </w:r>
      <w:r>
        <w:rPr>
          <w:rFonts w:ascii="华文仿宋" w:hAnsi="华文仿宋" w:hint="eastAsia"/>
          <w:sz w:val="28"/>
          <w:szCs w:val="28"/>
        </w:rPr>
        <w:t>充分尊重</w:t>
      </w:r>
      <w:r>
        <w:rPr>
          <w:rFonts w:ascii="华文仿宋" w:hAnsi="华文仿宋"/>
          <w:sz w:val="28"/>
          <w:szCs w:val="28"/>
        </w:rPr>
        <w:t>和</w:t>
      </w:r>
      <w:r>
        <w:rPr>
          <w:rFonts w:ascii="华文仿宋" w:hAnsi="华文仿宋" w:hint="eastAsia"/>
          <w:sz w:val="28"/>
          <w:szCs w:val="28"/>
        </w:rPr>
        <w:t>严格</w:t>
      </w:r>
      <w:r>
        <w:rPr>
          <w:rFonts w:ascii="华文仿宋" w:hAnsi="华文仿宋"/>
          <w:sz w:val="28"/>
          <w:szCs w:val="28"/>
        </w:rPr>
        <w:t>执行</w:t>
      </w:r>
      <w:r>
        <w:rPr>
          <w:rFonts w:ascii="华文仿宋" w:hAnsi="华文仿宋" w:hint="eastAsia"/>
          <w:sz w:val="28"/>
          <w:szCs w:val="28"/>
        </w:rPr>
        <w:t>国家</w:t>
      </w:r>
      <w:r>
        <w:rPr>
          <w:rFonts w:ascii="华文仿宋" w:hAnsi="华文仿宋"/>
          <w:sz w:val="28"/>
          <w:szCs w:val="28"/>
        </w:rPr>
        <w:t>考古遗址公园</w:t>
      </w:r>
      <w:r>
        <w:rPr>
          <w:rFonts w:ascii="华文仿宋" w:hAnsi="华文仿宋" w:hint="eastAsia"/>
          <w:sz w:val="28"/>
          <w:szCs w:val="28"/>
        </w:rPr>
        <w:t>建设</w:t>
      </w:r>
      <w:r>
        <w:rPr>
          <w:rFonts w:ascii="华文仿宋" w:hAnsi="华文仿宋"/>
          <w:sz w:val="28"/>
          <w:szCs w:val="28"/>
        </w:rPr>
        <w:t>规划的</w:t>
      </w:r>
      <w:r>
        <w:rPr>
          <w:rFonts w:ascii="华文仿宋" w:hAnsi="华文仿宋" w:hint="eastAsia"/>
          <w:sz w:val="28"/>
          <w:szCs w:val="28"/>
        </w:rPr>
        <w:t>同时，</w:t>
      </w:r>
      <w:r>
        <w:rPr>
          <w:rFonts w:ascii="华文仿宋" w:hAnsi="华文仿宋"/>
          <w:sz w:val="28"/>
          <w:szCs w:val="28"/>
        </w:rPr>
        <w:t>国家考古遗址公园建设</w:t>
      </w:r>
      <w:r w:rsidRPr="0086506F">
        <w:rPr>
          <w:rFonts w:ascii="华文仿宋" w:hAnsi="华文仿宋" w:hint="eastAsia"/>
          <w:sz w:val="28"/>
          <w:szCs w:val="28"/>
        </w:rPr>
        <w:t>应坚持动态管理的原则，避免机械执行规划设计，为后续工作留有余地和空间。</w:t>
      </w:r>
    </w:p>
    <w:p w:rsidR="00571047" w:rsidRPr="00915E57" w:rsidRDefault="00571047" w:rsidP="00571047">
      <w:pPr>
        <w:pStyle w:val="3"/>
        <w:spacing w:line="440" w:lineRule="exact"/>
        <w:rPr>
          <w:rFonts w:ascii="华文楷体" w:eastAsia="华文楷体" w:hAnsi="华文楷体"/>
          <w:b w:val="0"/>
        </w:rPr>
      </w:pPr>
      <w:bookmarkStart w:id="16" w:name="_Toc493497410"/>
      <w:r w:rsidRPr="00915E57">
        <w:rPr>
          <w:rFonts w:ascii="华文楷体" w:eastAsia="华文楷体" w:hAnsi="华文楷体" w:hint="eastAsia"/>
          <w:b w:val="0"/>
        </w:rPr>
        <w:t>4</w:t>
      </w:r>
      <w:r w:rsidRPr="00915E57">
        <w:rPr>
          <w:rFonts w:ascii="华文楷体" w:eastAsia="华文楷体" w:hAnsi="华文楷体"/>
          <w:b w:val="0"/>
        </w:rPr>
        <w:t>.3.</w:t>
      </w:r>
      <w:r w:rsidRPr="00915E57">
        <w:rPr>
          <w:rFonts w:ascii="华文楷体" w:eastAsia="华文楷体" w:hAnsi="华文楷体" w:hint="eastAsia"/>
          <w:b w:val="0"/>
        </w:rPr>
        <w:t>2</w:t>
      </w:r>
      <w:r>
        <w:rPr>
          <w:rFonts w:ascii="华文楷体" w:eastAsia="华文楷体" w:hAnsi="华文楷体" w:hint="eastAsia"/>
          <w:b w:val="0"/>
        </w:rPr>
        <w:t>项目</w:t>
      </w:r>
      <w:r w:rsidRPr="00915E57">
        <w:rPr>
          <w:rFonts w:ascii="华文楷体" w:eastAsia="华文楷体" w:hAnsi="华文楷体"/>
          <w:b w:val="0"/>
        </w:rPr>
        <w:t>内容</w:t>
      </w:r>
      <w:r>
        <w:rPr>
          <w:rFonts w:ascii="华文楷体" w:eastAsia="华文楷体" w:hAnsi="华文楷体" w:hint="eastAsia"/>
          <w:b w:val="0"/>
        </w:rPr>
        <w:t>及</w:t>
      </w:r>
      <w:r>
        <w:rPr>
          <w:rFonts w:ascii="华文楷体" w:eastAsia="华文楷体" w:hAnsi="华文楷体"/>
          <w:b w:val="0"/>
        </w:rPr>
        <w:t>要求</w:t>
      </w:r>
      <w:bookmarkEnd w:id="16"/>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建设</w:t>
      </w:r>
      <w:r w:rsidRPr="0086506F">
        <w:rPr>
          <w:rFonts w:ascii="华文仿宋" w:hAnsi="华文仿宋"/>
          <w:sz w:val="28"/>
          <w:szCs w:val="28"/>
        </w:rPr>
        <w:t>是</w:t>
      </w:r>
      <w:r w:rsidRPr="0086506F">
        <w:rPr>
          <w:rFonts w:ascii="华文仿宋" w:hAnsi="华文仿宋" w:hint="eastAsia"/>
          <w:sz w:val="28"/>
          <w:szCs w:val="28"/>
        </w:rPr>
        <w:t>逐步</w:t>
      </w:r>
      <w:r w:rsidRPr="0086506F">
        <w:rPr>
          <w:rFonts w:ascii="华文仿宋" w:hAnsi="华文仿宋"/>
          <w:sz w:val="28"/>
          <w:szCs w:val="28"/>
        </w:rPr>
        <w:t>落实</w:t>
      </w:r>
      <w:r>
        <w:rPr>
          <w:rFonts w:ascii="华文仿宋" w:hAnsi="华文仿宋"/>
          <w:sz w:val="28"/>
          <w:szCs w:val="28"/>
        </w:rPr>
        <w:t>保护规划</w:t>
      </w:r>
      <w:r>
        <w:rPr>
          <w:rFonts w:ascii="华文仿宋" w:hAnsi="华文仿宋" w:hint="eastAsia"/>
          <w:sz w:val="28"/>
          <w:szCs w:val="28"/>
        </w:rPr>
        <w:t>及</w:t>
      </w:r>
      <w:r w:rsidRPr="0086506F">
        <w:rPr>
          <w:rFonts w:ascii="华文仿宋" w:hAnsi="华文仿宋" w:hint="eastAsia"/>
          <w:sz w:val="28"/>
          <w:szCs w:val="28"/>
        </w:rPr>
        <w:t>国家考古</w:t>
      </w:r>
      <w:r w:rsidRPr="0086506F">
        <w:rPr>
          <w:rFonts w:ascii="华文仿宋" w:hAnsi="华文仿宋"/>
          <w:sz w:val="28"/>
          <w:szCs w:val="28"/>
        </w:rPr>
        <w:t>遗址公园规划的</w:t>
      </w:r>
      <w:r w:rsidRPr="0086506F">
        <w:rPr>
          <w:rFonts w:ascii="华文仿宋" w:hAnsi="华文仿宋" w:hint="eastAsia"/>
          <w:sz w:val="28"/>
          <w:szCs w:val="28"/>
        </w:rPr>
        <w:t>过程，旨在</w:t>
      </w:r>
      <w:r>
        <w:rPr>
          <w:rFonts w:ascii="华文仿宋" w:hAnsi="华文仿宋"/>
          <w:sz w:val="28"/>
          <w:szCs w:val="28"/>
        </w:rPr>
        <w:t>通过一系列</w:t>
      </w:r>
      <w:r w:rsidRPr="0086506F">
        <w:rPr>
          <w:rFonts w:ascii="华文仿宋" w:hAnsi="华文仿宋" w:hint="eastAsia"/>
          <w:sz w:val="28"/>
          <w:szCs w:val="28"/>
        </w:rPr>
        <w:t>保护、</w:t>
      </w:r>
      <w:r w:rsidRPr="0086506F">
        <w:rPr>
          <w:rFonts w:ascii="华文仿宋" w:hAnsi="华文仿宋"/>
          <w:sz w:val="28"/>
          <w:szCs w:val="28"/>
        </w:rPr>
        <w:t>展示、</w:t>
      </w:r>
      <w:r w:rsidRPr="0086506F">
        <w:rPr>
          <w:rFonts w:ascii="华文仿宋" w:hAnsi="华文仿宋" w:hint="eastAsia"/>
          <w:sz w:val="28"/>
          <w:szCs w:val="28"/>
        </w:rPr>
        <w:t>环境整治</w:t>
      </w:r>
      <w:r w:rsidRPr="0086506F">
        <w:rPr>
          <w:rFonts w:ascii="华文仿宋" w:hAnsi="华文仿宋"/>
          <w:sz w:val="28"/>
          <w:szCs w:val="28"/>
        </w:rPr>
        <w:t>以及</w:t>
      </w:r>
      <w:r w:rsidRPr="0086506F">
        <w:rPr>
          <w:rFonts w:ascii="华文仿宋" w:hAnsi="华文仿宋" w:hint="eastAsia"/>
          <w:sz w:val="28"/>
          <w:szCs w:val="28"/>
        </w:rPr>
        <w:t>配套服务设施</w:t>
      </w:r>
      <w:r w:rsidRPr="0086506F">
        <w:rPr>
          <w:rFonts w:ascii="华文仿宋" w:hAnsi="华文仿宋"/>
          <w:sz w:val="28"/>
          <w:szCs w:val="28"/>
        </w:rPr>
        <w:t>、基础设施建设等</w:t>
      </w:r>
      <w:r w:rsidRPr="0086506F">
        <w:rPr>
          <w:rFonts w:ascii="华文仿宋" w:hAnsi="华文仿宋" w:hint="eastAsia"/>
          <w:sz w:val="28"/>
          <w:szCs w:val="28"/>
        </w:rPr>
        <w:t>项目</w:t>
      </w:r>
      <w:r w:rsidRPr="0086506F">
        <w:rPr>
          <w:rFonts w:ascii="华文仿宋" w:hAnsi="华文仿宋"/>
          <w:sz w:val="28"/>
          <w:szCs w:val="28"/>
        </w:rPr>
        <w:t>的实施</w:t>
      </w:r>
      <w:r w:rsidRPr="0086506F">
        <w:rPr>
          <w:rFonts w:ascii="华文仿宋" w:hAnsi="华文仿宋" w:hint="eastAsia"/>
          <w:sz w:val="28"/>
          <w:szCs w:val="28"/>
        </w:rPr>
        <w:t>，使遗址</w:t>
      </w:r>
      <w:r w:rsidRPr="0086506F">
        <w:rPr>
          <w:rFonts w:ascii="华文仿宋" w:hAnsi="华文仿宋"/>
          <w:sz w:val="28"/>
          <w:szCs w:val="28"/>
        </w:rPr>
        <w:t>本体及</w:t>
      </w:r>
      <w:r w:rsidRPr="0086506F">
        <w:rPr>
          <w:rFonts w:ascii="华文仿宋" w:hAnsi="华文仿宋" w:hint="eastAsia"/>
          <w:sz w:val="28"/>
          <w:szCs w:val="28"/>
        </w:rPr>
        <w:t>其环境</w:t>
      </w:r>
      <w:r w:rsidRPr="0086506F">
        <w:rPr>
          <w:rFonts w:ascii="华文仿宋" w:hAnsi="华文仿宋"/>
          <w:sz w:val="28"/>
          <w:szCs w:val="28"/>
        </w:rPr>
        <w:t>得到有效保护，</w:t>
      </w:r>
      <w:r w:rsidRPr="0086506F">
        <w:rPr>
          <w:rFonts w:ascii="华文仿宋" w:hAnsi="华文仿宋" w:hint="eastAsia"/>
          <w:sz w:val="28"/>
          <w:szCs w:val="28"/>
        </w:rPr>
        <w:t>病害风险得到有效</w:t>
      </w:r>
      <w:r w:rsidRPr="0086506F">
        <w:rPr>
          <w:rFonts w:ascii="华文仿宋" w:hAnsi="华文仿宋"/>
          <w:sz w:val="28"/>
          <w:szCs w:val="28"/>
        </w:rPr>
        <w:t>控制，</w:t>
      </w:r>
      <w:r w:rsidRPr="0086506F">
        <w:rPr>
          <w:rFonts w:ascii="华文仿宋" w:hAnsi="华文仿宋" w:hint="eastAsia"/>
          <w:sz w:val="28"/>
          <w:szCs w:val="28"/>
        </w:rPr>
        <w:t>保护压力</w:t>
      </w:r>
      <w:r w:rsidRPr="0086506F">
        <w:rPr>
          <w:rFonts w:ascii="华文仿宋" w:hAnsi="华文仿宋"/>
          <w:sz w:val="28"/>
          <w:szCs w:val="28"/>
        </w:rPr>
        <w:t>得到一定程度</w:t>
      </w:r>
      <w:r w:rsidRPr="0086506F">
        <w:rPr>
          <w:rFonts w:ascii="华文仿宋" w:hAnsi="华文仿宋" w:hint="eastAsia"/>
          <w:sz w:val="28"/>
          <w:szCs w:val="28"/>
        </w:rPr>
        <w:t>缓解</w:t>
      </w:r>
      <w:r w:rsidRPr="0086506F">
        <w:rPr>
          <w:rFonts w:ascii="华文仿宋" w:hAnsi="华文仿宋"/>
          <w:sz w:val="28"/>
          <w:szCs w:val="28"/>
        </w:rPr>
        <w:t>，</w:t>
      </w:r>
      <w:r w:rsidRPr="0086506F">
        <w:rPr>
          <w:rFonts w:ascii="华文仿宋" w:hAnsi="华文仿宋" w:hint="eastAsia"/>
          <w:sz w:val="28"/>
          <w:szCs w:val="28"/>
        </w:rPr>
        <w:t>并</w:t>
      </w:r>
      <w:r w:rsidRPr="0086506F">
        <w:rPr>
          <w:rFonts w:ascii="华文仿宋" w:hAnsi="华文仿宋"/>
          <w:sz w:val="28"/>
          <w:szCs w:val="28"/>
        </w:rPr>
        <w:t>使</w:t>
      </w:r>
      <w:r w:rsidRPr="0086506F">
        <w:rPr>
          <w:rFonts w:ascii="华文仿宋" w:hAnsi="华文仿宋" w:hint="eastAsia"/>
          <w:sz w:val="28"/>
          <w:szCs w:val="28"/>
        </w:rPr>
        <w:t>国家</w:t>
      </w:r>
      <w:r w:rsidRPr="0086506F">
        <w:rPr>
          <w:rFonts w:ascii="华文仿宋" w:hAnsi="华文仿宋"/>
          <w:sz w:val="28"/>
          <w:szCs w:val="28"/>
        </w:rPr>
        <w:t>考古遗址公园具备</w:t>
      </w:r>
      <w:r w:rsidRPr="0086506F">
        <w:rPr>
          <w:rFonts w:ascii="华文仿宋" w:hAnsi="华文仿宋" w:hint="eastAsia"/>
          <w:sz w:val="28"/>
          <w:szCs w:val="28"/>
        </w:rPr>
        <w:t>对外开放条件。</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w:t>
      </w:r>
      <w:r w:rsidRPr="00915E57">
        <w:rPr>
          <w:rFonts w:ascii="华文楷体" w:eastAsia="华文楷体" w:hAnsi="华文楷体"/>
          <w:b w:val="0"/>
          <w:sz w:val="32"/>
          <w:szCs w:val="32"/>
        </w:rPr>
        <w:t>.3.</w:t>
      </w:r>
      <w:r w:rsidRPr="00915E57">
        <w:rPr>
          <w:rFonts w:ascii="华文楷体" w:eastAsia="华文楷体" w:hAnsi="华文楷体" w:hint="eastAsia"/>
          <w:b w:val="0"/>
          <w:sz w:val="32"/>
          <w:szCs w:val="32"/>
        </w:rPr>
        <w:t>2.1保护项目</w:t>
      </w:r>
    </w:p>
    <w:p w:rsidR="00571047" w:rsidRPr="0086506F" w:rsidRDefault="00571047" w:rsidP="00571047">
      <w:pPr>
        <w:pStyle w:val="afb"/>
        <w:numPr>
          <w:ilvl w:val="0"/>
          <w:numId w:val="7"/>
        </w:numPr>
        <w:spacing w:line="440" w:lineRule="exact"/>
        <w:ind w:firstLineChars="0"/>
        <w:rPr>
          <w:rFonts w:ascii="华文仿宋" w:hAnsi="华文仿宋"/>
          <w:b/>
          <w:sz w:val="28"/>
          <w:szCs w:val="28"/>
        </w:rPr>
      </w:pPr>
      <w:r w:rsidRPr="0086506F">
        <w:rPr>
          <w:rFonts w:ascii="华文仿宋" w:hAnsi="华文仿宋" w:hint="eastAsia"/>
          <w:b/>
          <w:sz w:val="28"/>
          <w:szCs w:val="28"/>
        </w:rPr>
        <w:t>主要内容。</w:t>
      </w:r>
      <w:r w:rsidRPr="0086506F">
        <w:rPr>
          <w:rFonts w:ascii="华文仿宋" w:hAnsi="华文仿宋" w:hint="eastAsia"/>
          <w:sz w:val="28"/>
          <w:szCs w:val="28"/>
        </w:rPr>
        <w:t>保护项目主要</w:t>
      </w:r>
      <w:r w:rsidRPr="0086506F">
        <w:rPr>
          <w:rFonts w:ascii="华文仿宋" w:hAnsi="华文仿宋"/>
          <w:sz w:val="28"/>
          <w:szCs w:val="28"/>
        </w:rPr>
        <w:t>包括</w:t>
      </w:r>
      <w:r w:rsidRPr="0086506F">
        <w:rPr>
          <w:rFonts w:ascii="华文仿宋" w:hAnsi="华文仿宋" w:hint="eastAsia"/>
          <w:sz w:val="28"/>
          <w:szCs w:val="28"/>
        </w:rPr>
        <w:t>涉及遗址本体</w:t>
      </w:r>
      <w:r w:rsidRPr="0086506F">
        <w:rPr>
          <w:rFonts w:ascii="华文仿宋" w:hAnsi="华文仿宋"/>
          <w:sz w:val="28"/>
          <w:szCs w:val="28"/>
        </w:rPr>
        <w:t>的</w:t>
      </w:r>
      <w:r w:rsidRPr="0086506F">
        <w:rPr>
          <w:rFonts w:ascii="华文仿宋" w:hAnsi="华文仿宋" w:hint="eastAsia"/>
          <w:sz w:val="28"/>
          <w:szCs w:val="28"/>
        </w:rPr>
        <w:t>抢险加固、回填保护</w:t>
      </w:r>
      <w:r w:rsidRPr="0086506F">
        <w:rPr>
          <w:rFonts w:ascii="华文仿宋" w:hAnsi="华文仿宋"/>
          <w:sz w:val="28"/>
          <w:szCs w:val="28"/>
        </w:rPr>
        <w:t>、</w:t>
      </w:r>
      <w:r w:rsidRPr="0086506F">
        <w:rPr>
          <w:rFonts w:ascii="华文仿宋" w:hAnsi="华文仿宋" w:hint="eastAsia"/>
          <w:sz w:val="28"/>
          <w:szCs w:val="28"/>
        </w:rPr>
        <w:t>本体</w:t>
      </w:r>
      <w:r w:rsidRPr="0086506F">
        <w:rPr>
          <w:rFonts w:ascii="华文仿宋" w:hAnsi="华文仿宋"/>
          <w:sz w:val="28"/>
          <w:szCs w:val="28"/>
        </w:rPr>
        <w:t>加固、保护性设施</w:t>
      </w:r>
      <w:r w:rsidRPr="0086506F">
        <w:rPr>
          <w:rFonts w:ascii="华文仿宋" w:hAnsi="华文仿宋" w:hint="eastAsia"/>
          <w:sz w:val="28"/>
          <w:szCs w:val="28"/>
        </w:rPr>
        <w:t>建设等</w:t>
      </w:r>
      <w:r w:rsidRPr="0086506F">
        <w:rPr>
          <w:rFonts w:ascii="华文仿宋" w:hAnsi="华文仿宋"/>
          <w:sz w:val="28"/>
          <w:szCs w:val="28"/>
        </w:rPr>
        <w:t>内容。</w:t>
      </w:r>
    </w:p>
    <w:p w:rsidR="00571047" w:rsidRPr="0086506F" w:rsidRDefault="00571047" w:rsidP="00571047">
      <w:pPr>
        <w:pStyle w:val="afb"/>
        <w:numPr>
          <w:ilvl w:val="0"/>
          <w:numId w:val="7"/>
        </w:numPr>
        <w:spacing w:line="440" w:lineRule="exact"/>
        <w:ind w:firstLineChars="0"/>
        <w:rPr>
          <w:rFonts w:ascii="华文仿宋" w:hAnsi="华文仿宋"/>
          <w:sz w:val="28"/>
          <w:szCs w:val="28"/>
        </w:rPr>
      </w:pPr>
      <w:r w:rsidRPr="0086506F">
        <w:rPr>
          <w:rFonts w:ascii="华文仿宋" w:hAnsi="华文仿宋" w:hint="eastAsia"/>
          <w:b/>
          <w:sz w:val="28"/>
          <w:szCs w:val="28"/>
        </w:rPr>
        <w:t>相关要求。</w:t>
      </w:r>
      <w:r w:rsidRPr="0086506F">
        <w:rPr>
          <w:rFonts w:ascii="华文仿宋" w:hAnsi="华文仿宋" w:hint="eastAsia"/>
          <w:sz w:val="28"/>
          <w:szCs w:val="28"/>
        </w:rPr>
        <w:t>保护项目一般分为前期勘察及</w:t>
      </w:r>
      <w:r w:rsidRPr="0086506F">
        <w:rPr>
          <w:rFonts w:ascii="华文仿宋" w:hAnsi="华文仿宋"/>
          <w:sz w:val="28"/>
          <w:szCs w:val="28"/>
        </w:rPr>
        <w:t>考古</w:t>
      </w:r>
      <w:r w:rsidRPr="0086506F">
        <w:rPr>
          <w:rFonts w:ascii="华文仿宋" w:hAnsi="华文仿宋" w:hint="eastAsia"/>
          <w:sz w:val="28"/>
          <w:szCs w:val="28"/>
        </w:rPr>
        <w:t>、</w:t>
      </w:r>
      <w:r w:rsidRPr="0086506F">
        <w:rPr>
          <w:rFonts w:ascii="华文仿宋" w:hAnsi="华文仿宋"/>
          <w:sz w:val="28"/>
          <w:szCs w:val="28"/>
        </w:rPr>
        <w:t>方案设计</w:t>
      </w:r>
      <w:r w:rsidRPr="0086506F">
        <w:rPr>
          <w:rFonts w:ascii="华文仿宋" w:hAnsi="华文仿宋" w:hint="eastAsia"/>
          <w:sz w:val="28"/>
          <w:szCs w:val="28"/>
        </w:rPr>
        <w:t>和</w:t>
      </w:r>
      <w:r w:rsidRPr="0086506F">
        <w:rPr>
          <w:rFonts w:ascii="华文仿宋" w:hAnsi="华文仿宋"/>
          <w:sz w:val="28"/>
          <w:szCs w:val="28"/>
        </w:rPr>
        <w:t>深化设计、</w:t>
      </w:r>
      <w:r w:rsidRPr="0086506F">
        <w:rPr>
          <w:rFonts w:ascii="华文仿宋" w:hAnsi="华文仿宋" w:hint="eastAsia"/>
          <w:sz w:val="28"/>
          <w:szCs w:val="28"/>
        </w:rPr>
        <w:t>施工图</w:t>
      </w:r>
      <w:r w:rsidRPr="0086506F">
        <w:rPr>
          <w:rFonts w:ascii="华文仿宋" w:hAnsi="华文仿宋"/>
          <w:sz w:val="28"/>
          <w:szCs w:val="28"/>
        </w:rPr>
        <w:t>设计及施工三个</w:t>
      </w:r>
      <w:r w:rsidRPr="0086506F">
        <w:rPr>
          <w:rFonts w:ascii="华文仿宋" w:hAnsi="华文仿宋" w:hint="eastAsia"/>
          <w:sz w:val="28"/>
          <w:szCs w:val="28"/>
        </w:rPr>
        <w:t>阶段</w:t>
      </w:r>
      <w:r w:rsidRPr="0086506F">
        <w:rPr>
          <w:rFonts w:ascii="华文仿宋" w:hAnsi="华文仿宋"/>
          <w:sz w:val="28"/>
          <w:szCs w:val="28"/>
        </w:rPr>
        <w:t>。</w:t>
      </w:r>
    </w:p>
    <w:p w:rsidR="00571047" w:rsidRPr="0086506F" w:rsidRDefault="00571047" w:rsidP="00571047">
      <w:pPr>
        <w:pStyle w:val="afb"/>
        <w:numPr>
          <w:ilvl w:val="1"/>
          <w:numId w:val="7"/>
        </w:numPr>
        <w:spacing w:line="440" w:lineRule="exact"/>
        <w:ind w:firstLineChars="0"/>
        <w:rPr>
          <w:rFonts w:ascii="华文仿宋" w:hAnsi="华文仿宋"/>
          <w:sz w:val="28"/>
          <w:szCs w:val="28"/>
        </w:rPr>
      </w:pPr>
      <w:r w:rsidRPr="0086506F">
        <w:rPr>
          <w:rFonts w:ascii="华文仿宋" w:hAnsi="华文仿宋"/>
          <w:sz w:val="28"/>
          <w:szCs w:val="28"/>
        </w:rPr>
        <w:t>保护项目应</w:t>
      </w:r>
      <w:r w:rsidRPr="0086506F">
        <w:rPr>
          <w:rFonts w:ascii="华文仿宋" w:hAnsi="华文仿宋" w:hint="eastAsia"/>
          <w:sz w:val="28"/>
          <w:szCs w:val="28"/>
        </w:rPr>
        <w:t>坚持</w:t>
      </w:r>
      <w:r w:rsidRPr="0086506F">
        <w:rPr>
          <w:rFonts w:ascii="华文仿宋" w:hAnsi="华文仿宋"/>
          <w:sz w:val="28"/>
          <w:szCs w:val="28"/>
        </w:rPr>
        <w:t>最小</w:t>
      </w:r>
      <w:r w:rsidRPr="0086506F">
        <w:rPr>
          <w:rFonts w:ascii="华文仿宋" w:hAnsi="华文仿宋" w:hint="eastAsia"/>
          <w:sz w:val="28"/>
          <w:szCs w:val="28"/>
        </w:rPr>
        <w:t>干预原则。能通过</w:t>
      </w:r>
      <w:r w:rsidRPr="0086506F">
        <w:rPr>
          <w:rFonts w:ascii="华文仿宋" w:hAnsi="华文仿宋"/>
          <w:sz w:val="28"/>
          <w:szCs w:val="28"/>
        </w:rPr>
        <w:t>日常</w:t>
      </w:r>
      <w:r w:rsidRPr="0086506F">
        <w:rPr>
          <w:rFonts w:ascii="华文仿宋" w:hAnsi="华文仿宋" w:hint="eastAsia"/>
          <w:sz w:val="28"/>
          <w:szCs w:val="28"/>
        </w:rPr>
        <w:t>保养维护和加强</w:t>
      </w:r>
      <w:r w:rsidRPr="0086506F">
        <w:rPr>
          <w:rFonts w:ascii="华文仿宋" w:hAnsi="华文仿宋"/>
          <w:sz w:val="28"/>
          <w:szCs w:val="28"/>
        </w:rPr>
        <w:t>管理予以解决的问题，</w:t>
      </w:r>
      <w:r w:rsidRPr="0086506F">
        <w:rPr>
          <w:rFonts w:ascii="华文仿宋" w:hAnsi="华文仿宋" w:hint="eastAsia"/>
          <w:sz w:val="28"/>
          <w:szCs w:val="28"/>
        </w:rPr>
        <w:t>原则</w:t>
      </w:r>
      <w:r w:rsidRPr="0086506F">
        <w:rPr>
          <w:rFonts w:ascii="华文仿宋" w:hAnsi="华文仿宋"/>
          <w:sz w:val="28"/>
          <w:szCs w:val="28"/>
        </w:rPr>
        <w:t>上不进行工程干预。</w:t>
      </w:r>
      <w:r w:rsidRPr="0086506F">
        <w:rPr>
          <w:rFonts w:ascii="华文仿宋" w:hAnsi="华文仿宋" w:hint="eastAsia"/>
          <w:sz w:val="28"/>
          <w:szCs w:val="28"/>
        </w:rPr>
        <w:t>确需进行工程干预</w:t>
      </w:r>
      <w:r w:rsidRPr="0086506F">
        <w:rPr>
          <w:rFonts w:ascii="华文仿宋" w:hAnsi="华文仿宋"/>
          <w:sz w:val="28"/>
          <w:szCs w:val="28"/>
        </w:rPr>
        <w:t>的，应</w:t>
      </w:r>
      <w:r w:rsidRPr="0086506F">
        <w:rPr>
          <w:rFonts w:ascii="华文仿宋" w:hAnsi="华文仿宋" w:hint="eastAsia"/>
          <w:sz w:val="28"/>
          <w:szCs w:val="28"/>
        </w:rPr>
        <w:t>以</w:t>
      </w:r>
      <w:r w:rsidRPr="0086506F">
        <w:rPr>
          <w:rFonts w:ascii="华文仿宋" w:hAnsi="华文仿宋"/>
          <w:sz w:val="28"/>
          <w:szCs w:val="28"/>
        </w:rPr>
        <w:t>遗址</w:t>
      </w:r>
      <w:r w:rsidRPr="0086506F">
        <w:rPr>
          <w:rFonts w:ascii="华文仿宋" w:hAnsi="华文仿宋" w:hint="eastAsia"/>
          <w:sz w:val="28"/>
          <w:szCs w:val="28"/>
        </w:rPr>
        <w:t>本体</w:t>
      </w:r>
      <w:r w:rsidRPr="0086506F">
        <w:rPr>
          <w:rFonts w:ascii="华文仿宋" w:hAnsi="华文仿宋"/>
          <w:sz w:val="28"/>
          <w:szCs w:val="28"/>
        </w:rPr>
        <w:t>的</w:t>
      </w:r>
      <w:r w:rsidRPr="0086506F">
        <w:rPr>
          <w:rFonts w:ascii="华文仿宋" w:hAnsi="华文仿宋" w:hint="eastAsia"/>
          <w:sz w:val="28"/>
          <w:szCs w:val="28"/>
        </w:rPr>
        <w:t>现状加固</w:t>
      </w:r>
      <w:r w:rsidRPr="0086506F">
        <w:rPr>
          <w:rFonts w:ascii="华文仿宋" w:hAnsi="华文仿宋"/>
          <w:sz w:val="28"/>
          <w:szCs w:val="28"/>
        </w:rPr>
        <w:t>为主，</w:t>
      </w:r>
      <w:r w:rsidRPr="0086506F">
        <w:rPr>
          <w:rFonts w:ascii="华文仿宋" w:hAnsi="华文仿宋" w:hint="eastAsia"/>
          <w:sz w:val="28"/>
          <w:szCs w:val="28"/>
        </w:rPr>
        <w:t>重点关注结构性</w:t>
      </w:r>
      <w:r w:rsidRPr="0086506F">
        <w:rPr>
          <w:rFonts w:ascii="华文仿宋" w:hAnsi="华文仿宋"/>
          <w:sz w:val="28"/>
          <w:szCs w:val="28"/>
        </w:rPr>
        <w:t>风险</w:t>
      </w:r>
      <w:r w:rsidRPr="0086506F">
        <w:rPr>
          <w:rFonts w:ascii="华文仿宋" w:hAnsi="华文仿宋" w:hint="eastAsia"/>
          <w:sz w:val="28"/>
          <w:szCs w:val="28"/>
        </w:rPr>
        <w:t>的</w:t>
      </w:r>
      <w:r w:rsidRPr="0086506F">
        <w:rPr>
          <w:rFonts w:ascii="华文仿宋" w:hAnsi="华文仿宋"/>
          <w:sz w:val="28"/>
          <w:szCs w:val="28"/>
        </w:rPr>
        <w:t>防范，</w:t>
      </w:r>
      <w:r w:rsidRPr="0086506F">
        <w:rPr>
          <w:rFonts w:ascii="华文仿宋" w:hAnsi="华文仿宋" w:hint="eastAsia"/>
          <w:sz w:val="28"/>
          <w:szCs w:val="28"/>
        </w:rPr>
        <w:t>表面</w:t>
      </w:r>
      <w:r w:rsidRPr="0086506F">
        <w:rPr>
          <w:rFonts w:ascii="华文仿宋" w:hAnsi="华文仿宋"/>
          <w:sz w:val="28"/>
          <w:szCs w:val="28"/>
        </w:rPr>
        <w:t>病害</w:t>
      </w:r>
      <w:r w:rsidRPr="0086506F">
        <w:rPr>
          <w:rFonts w:ascii="华文仿宋" w:hAnsi="华文仿宋" w:hint="eastAsia"/>
          <w:sz w:val="28"/>
          <w:szCs w:val="28"/>
        </w:rPr>
        <w:t>的</w:t>
      </w:r>
      <w:r w:rsidRPr="0086506F">
        <w:rPr>
          <w:rFonts w:ascii="华文仿宋" w:hAnsi="华文仿宋"/>
          <w:sz w:val="28"/>
          <w:szCs w:val="28"/>
        </w:rPr>
        <w:t>治理应结合</w:t>
      </w:r>
      <w:r w:rsidRPr="0086506F">
        <w:rPr>
          <w:rFonts w:ascii="华文仿宋" w:hAnsi="华文仿宋" w:hint="eastAsia"/>
          <w:sz w:val="28"/>
          <w:szCs w:val="28"/>
        </w:rPr>
        <w:t>后续展示方式统筹</w:t>
      </w:r>
      <w:r w:rsidRPr="0086506F">
        <w:rPr>
          <w:rFonts w:ascii="华文仿宋" w:hAnsi="华文仿宋"/>
          <w:sz w:val="28"/>
          <w:szCs w:val="28"/>
        </w:rPr>
        <w:t>考虑</w:t>
      </w:r>
      <w:r w:rsidRPr="0086506F">
        <w:rPr>
          <w:rFonts w:ascii="华文仿宋" w:hAnsi="华文仿宋" w:hint="eastAsia"/>
          <w:sz w:val="28"/>
          <w:szCs w:val="28"/>
        </w:rPr>
        <w:t>，</w:t>
      </w:r>
      <w:r w:rsidRPr="0086506F">
        <w:rPr>
          <w:rFonts w:ascii="华文仿宋" w:hAnsi="华文仿宋"/>
          <w:sz w:val="28"/>
          <w:szCs w:val="28"/>
        </w:rPr>
        <w:t>避免盲目</w:t>
      </w:r>
      <w:r w:rsidRPr="0086506F">
        <w:rPr>
          <w:rFonts w:ascii="华文仿宋" w:hAnsi="华文仿宋" w:hint="eastAsia"/>
          <w:sz w:val="28"/>
          <w:szCs w:val="28"/>
        </w:rPr>
        <w:t>采取技术措施</w:t>
      </w:r>
      <w:r w:rsidRPr="0086506F">
        <w:rPr>
          <w:rFonts w:ascii="华文仿宋" w:hAnsi="华文仿宋"/>
          <w:sz w:val="28"/>
          <w:szCs w:val="28"/>
        </w:rPr>
        <w:t>。</w:t>
      </w:r>
    </w:p>
    <w:p w:rsidR="00571047" w:rsidRDefault="00571047" w:rsidP="00571047">
      <w:pPr>
        <w:pStyle w:val="afb"/>
        <w:numPr>
          <w:ilvl w:val="1"/>
          <w:numId w:val="7"/>
        </w:numPr>
        <w:spacing w:line="440" w:lineRule="exact"/>
        <w:ind w:firstLineChars="0"/>
        <w:rPr>
          <w:rFonts w:ascii="华文仿宋" w:hAnsi="华文仿宋"/>
          <w:sz w:val="28"/>
          <w:szCs w:val="28"/>
        </w:rPr>
      </w:pPr>
      <w:r w:rsidRPr="00586B9A">
        <w:rPr>
          <w:rFonts w:ascii="华文仿宋" w:hAnsi="华文仿宋" w:hint="eastAsia"/>
          <w:sz w:val="28"/>
          <w:szCs w:val="28"/>
        </w:rPr>
        <w:lastRenderedPageBreak/>
        <w:t>保护项目</w:t>
      </w:r>
      <w:r w:rsidRPr="00586B9A">
        <w:rPr>
          <w:rFonts w:ascii="华文仿宋" w:hAnsi="华文仿宋"/>
          <w:sz w:val="28"/>
          <w:szCs w:val="28"/>
        </w:rPr>
        <w:t>实施</w:t>
      </w:r>
      <w:r w:rsidRPr="00586B9A">
        <w:rPr>
          <w:rFonts w:ascii="华文仿宋" w:hAnsi="华文仿宋" w:hint="eastAsia"/>
          <w:sz w:val="28"/>
          <w:szCs w:val="28"/>
        </w:rPr>
        <w:t>应坚持</w:t>
      </w:r>
      <w:r w:rsidRPr="00586B9A">
        <w:rPr>
          <w:rFonts w:ascii="华文仿宋" w:hAnsi="华文仿宋"/>
          <w:sz w:val="28"/>
          <w:szCs w:val="28"/>
        </w:rPr>
        <w:t>统筹规划</w:t>
      </w:r>
      <w:r w:rsidRPr="00586B9A">
        <w:rPr>
          <w:rFonts w:ascii="华文仿宋" w:hAnsi="华文仿宋" w:hint="eastAsia"/>
          <w:sz w:val="28"/>
          <w:szCs w:val="28"/>
        </w:rPr>
        <w:t>，循序推进，既要避免程序脱节，又要防止过度保护和展示。充分尊重文物保护项目的实施周期，防止文物遗存受到不应有的损坏，</w:t>
      </w:r>
      <w:r w:rsidRPr="00586B9A">
        <w:rPr>
          <w:rFonts w:ascii="华文仿宋" w:hAnsi="华文仿宋"/>
          <w:sz w:val="28"/>
          <w:szCs w:val="28"/>
        </w:rPr>
        <w:t>并</w:t>
      </w:r>
      <w:r w:rsidRPr="00586B9A">
        <w:rPr>
          <w:rFonts w:ascii="华文仿宋" w:hAnsi="华文仿宋" w:hint="eastAsia"/>
          <w:sz w:val="28"/>
          <w:szCs w:val="28"/>
        </w:rPr>
        <w:t>考虑后续展示方式，避免保护措施</w:t>
      </w:r>
      <w:r w:rsidRPr="00586B9A">
        <w:rPr>
          <w:rFonts w:ascii="华文仿宋" w:hAnsi="华文仿宋"/>
          <w:sz w:val="28"/>
          <w:szCs w:val="28"/>
        </w:rPr>
        <w:t>过度、</w:t>
      </w:r>
      <w:r w:rsidRPr="00586B9A">
        <w:rPr>
          <w:rFonts w:ascii="华文仿宋" w:hAnsi="华文仿宋" w:hint="eastAsia"/>
          <w:sz w:val="28"/>
          <w:szCs w:val="28"/>
        </w:rPr>
        <w:t>失当</w:t>
      </w:r>
      <w:r w:rsidRPr="00586B9A">
        <w:rPr>
          <w:rFonts w:ascii="华文仿宋" w:hAnsi="华文仿宋"/>
          <w:sz w:val="28"/>
          <w:szCs w:val="28"/>
        </w:rPr>
        <w:t>。</w:t>
      </w:r>
      <w:r w:rsidRPr="00586B9A">
        <w:rPr>
          <w:rFonts w:ascii="华文仿宋" w:hAnsi="华文仿宋" w:hint="eastAsia"/>
          <w:sz w:val="28"/>
          <w:szCs w:val="28"/>
        </w:rPr>
        <w:t>经考古</w:t>
      </w:r>
      <w:r w:rsidRPr="00586B9A">
        <w:rPr>
          <w:rFonts w:ascii="华文仿宋" w:hAnsi="华文仿宋"/>
          <w:sz w:val="28"/>
          <w:szCs w:val="28"/>
        </w:rPr>
        <w:t>发掘发现的</w:t>
      </w:r>
      <w:r w:rsidRPr="00586B9A">
        <w:rPr>
          <w:rFonts w:ascii="华文仿宋" w:hAnsi="华文仿宋" w:hint="eastAsia"/>
          <w:sz w:val="28"/>
          <w:szCs w:val="28"/>
        </w:rPr>
        <w:t>文物</w:t>
      </w:r>
      <w:r w:rsidRPr="00586B9A">
        <w:rPr>
          <w:rFonts w:ascii="华文仿宋" w:hAnsi="华文仿宋"/>
          <w:sz w:val="28"/>
          <w:szCs w:val="28"/>
        </w:rPr>
        <w:t>遗存，</w:t>
      </w:r>
      <w:r w:rsidRPr="00586B9A">
        <w:rPr>
          <w:rFonts w:ascii="华文仿宋" w:hAnsi="华文仿宋" w:hint="eastAsia"/>
          <w:sz w:val="28"/>
          <w:szCs w:val="28"/>
        </w:rPr>
        <w:t>经科学论证有展示需求者，保护展示工程设计批复并实施前，在对有发育趋势的病害进行即时性处理后，应尽快对文物本体进行科学回填保护。</w:t>
      </w:r>
    </w:p>
    <w:p w:rsidR="00571047" w:rsidRPr="00586B9A" w:rsidRDefault="00571047" w:rsidP="00571047">
      <w:pPr>
        <w:pStyle w:val="afb"/>
        <w:numPr>
          <w:ilvl w:val="1"/>
          <w:numId w:val="7"/>
        </w:numPr>
        <w:spacing w:line="440" w:lineRule="exact"/>
        <w:ind w:firstLineChars="0"/>
        <w:rPr>
          <w:rFonts w:ascii="华文仿宋" w:hAnsi="华文仿宋"/>
          <w:sz w:val="28"/>
          <w:szCs w:val="28"/>
        </w:rPr>
      </w:pPr>
      <w:r w:rsidRPr="00586B9A">
        <w:rPr>
          <w:rFonts w:ascii="华文仿宋" w:hAnsi="华文仿宋" w:hint="eastAsia"/>
          <w:sz w:val="28"/>
          <w:szCs w:val="28"/>
        </w:rPr>
        <w:t>保护项目</w:t>
      </w:r>
      <w:r w:rsidRPr="00586B9A">
        <w:rPr>
          <w:rFonts w:ascii="华文仿宋" w:hAnsi="华文仿宋"/>
          <w:sz w:val="28"/>
          <w:szCs w:val="28"/>
        </w:rPr>
        <w:t>应坚持考古先行</w:t>
      </w:r>
      <w:r w:rsidRPr="00586B9A">
        <w:rPr>
          <w:rFonts w:ascii="华文仿宋" w:hAnsi="华文仿宋" w:hint="eastAsia"/>
          <w:sz w:val="28"/>
          <w:szCs w:val="28"/>
        </w:rPr>
        <w:t>、勘察</w:t>
      </w:r>
      <w:r w:rsidRPr="00586B9A">
        <w:rPr>
          <w:rFonts w:ascii="华文仿宋" w:hAnsi="华文仿宋"/>
          <w:sz w:val="28"/>
          <w:szCs w:val="28"/>
        </w:rPr>
        <w:t>先行的基本工作方法，</w:t>
      </w:r>
      <w:r w:rsidRPr="00586B9A">
        <w:rPr>
          <w:rFonts w:ascii="华文仿宋" w:hAnsi="华文仿宋" w:hint="eastAsia"/>
          <w:sz w:val="28"/>
          <w:szCs w:val="28"/>
        </w:rPr>
        <w:t>所确定</w:t>
      </w:r>
      <w:r w:rsidRPr="00586B9A">
        <w:rPr>
          <w:rFonts w:ascii="华文仿宋" w:hAnsi="华文仿宋"/>
          <w:sz w:val="28"/>
          <w:szCs w:val="28"/>
        </w:rPr>
        <w:t>的</w:t>
      </w:r>
      <w:r w:rsidRPr="00586B9A">
        <w:rPr>
          <w:rFonts w:ascii="华文仿宋" w:hAnsi="华文仿宋" w:hint="eastAsia"/>
          <w:sz w:val="28"/>
          <w:szCs w:val="28"/>
        </w:rPr>
        <w:t>保护</w:t>
      </w:r>
      <w:r w:rsidRPr="00586B9A">
        <w:rPr>
          <w:rFonts w:ascii="华文仿宋" w:hAnsi="华文仿宋"/>
          <w:sz w:val="28"/>
          <w:szCs w:val="28"/>
        </w:rPr>
        <w:t>措施应有针对性</w:t>
      </w:r>
      <w:r w:rsidRPr="00586B9A">
        <w:rPr>
          <w:rFonts w:ascii="华文仿宋" w:hAnsi="华文仿宋" w:hint="eastAsia"/>
          <w:sz w:val="28"/>
          <w:szCs w:val="28"/>
        </w:rPr>
        <w:t>和</w:t>
      </w:r>
      <w:r w:rsidRPr="00586B9A">
        <w:rPr>
          <w:rFonts w:ascii="华文仿宋" w:hAnsi="华文仿宋"/>
          <w:sz w:val="28"/>
          <w:szCs w:val="28"/>
        </w:rPr>
        <w:t>适用性，避免简单套用。</w:t>
      </w:r>
    </w:p>
    <w:p w:rsidR="00571047" w:rsidRPr="00306750" w:rsidRDefault="00571047" w:rsidP="00571047">
      <w:pPr>
        <w:pStyle w:val="15"/>
        <w:numPr>
          <w:ilvl w:val="2"/>
          <w:numId w:val="7"/>
        </w:numPr>
        <w:spacing w:line="440" w:lineRule="exact"/>
        <w:ind w:firstLineChars="0"/>
        <w:rPr>
          <w:rFonts w:ascii="华文仿宋"/>
          <w:sz w:val="28"/>
          <w:szCs w:val="28"/>
        </w:rPr>
      </w:pPr>
      <w:r w:rsidRPr="0086506F">
        <w:rPr>
          <w:rFonts w:ascii="华文仿宋" w:hAnsi="华文仿宋"/>
          <w:sz w:val="28"/>
          <w:szCs w:val="28"/>
        </w:rPr>
        <w:t>明确</w:t>
      </w:r>
      <w:r w:rsidRPr="0086506F">
        <w:rPr>
          <w:rFonts w:ascii="华文仿宋" w:hAnsi="华文仿宋" w:hint="eastAsia"/>
          <w:sz w:val="28"/>
          <w:szCs w:val="28"/>
        </w:rPr>
        <w:t>保护</w:t>
      </w:r>
      <w:r w:rsidRPr="0086506F">
        <w:rPr>
          <w:rFonts w:ascii="华文仿宋" w:hAnsi="华文仿宋"/>
          <w:sz w:val="28"/>
          <w:szCs w:val="28"/>
        </w:rPr>
        <w:t>对象</w:t>
      </w:r>
      <w:r w:rsidRPr="0086506F">
        <w:rPr>
          <w:rFonts w:ascii="华文仿宋" w:hAnsi="华文仿宋" w:hint="eastAsia"/>
          <w:sz w:val="28"/>
          <w:szCs w:val="28"/>
        </w:rPr>
        <w:t>。首先</w:t>
      </w:r>
      <w:r>
        <w:rPr>
          <w:rFonts w:ascii="华文仿宋" w:hAnsi="华文仿宋" w:hint="eastAsia"/>
          <w:sz w:val="28"/>
          <w:szCs w:val="28"/>
        </w:rPr>
        <w:t>，</w:t>
      </w:r>
      <w:r w:rsidRPr="0086506F">
        <w:rPr>
          <w:rFonts w:ascii="华文仿宋" w:hAnsi="华文仿宋"/>
          <w:sz w:val="28"/>
          <w:szCs w:val="28"/>
        </w:rPr>
        <w:t>应</w:t>
      </w:r>
      <w:r w:rsidRPr="0086506F">
        <w:rPr>
          <w:rFonts w:ascii="华文仿宋" w:hAnsi="华文仿宋" w:hint="eastAsia"/>
          <w:sz w:val="28"/>
          <w:szCs w:val="28"/>
        </w:rPr>
        <w:t>明确</w:t>
      </w:r>
      <w:r w:rsidRPr="0086506F">
        <w:rPr>
          <w:rFonts w:ascii="华文仿宋" w:hAnsi="华文仿宋"/>
          <w:sz w:val="28"/>
          <w:szCs w:val="28"/>
        </w:rPr>
        <w:t>文物本体的</w:t>
      </w:r>
      <w:r w:rsidRPr="0086506F">
        <w:rPr>
          <w:rFonts w:ascii="华文仿宋" w:hAnsi="华文仿宋" w:hint="eastAsia"/>
          <w:sz w:val="28"/>
          <w:szCs w:val="28"/>
        </w:rPr>
        <w:t>分布范围。属</w:t>
      </w:r>
      <w:r w:rsidRPr="0086506F">
        <w:rPr>
          <w:rFonts w:ascii="华文仿宋" w:hAnsi="华文仿宋"/>
          <w:sz w:val="28"/>
          <w:szCs w:val="28"/>
        </w:rPr>
        <w:t>考古发掘</w:t>
      </w:r>
      <w:r w:rsidRPr="0086506F">
        <w:rPr>
          <w:rFonts w:ascii="华文仿宋" w:hAnsi="华文仿宋" w:hint="eastAsia"/>
          <w:sz w:val="28"/>
          <w:szCs w:val="28"/>
        </w:rPr>
        <w:t>发现的</w:t>
      </w:r>
      <w:r w:rsidRPr="0086506F">
        <w:rPr>
          <w:rFonts w:ascii="华文仿宋" w:hAnsi="华文仿宋"/>
          <w:sz w:val="28"/>
          <w:szCs w:val="28"/>
        </w:rPr>
        <w:t>文物</w:t>
      </w:r>
      <w:r w:rsidRPr="0086506F">
        <w:rPr>
          <w:rFonts w:ascii="华文仿宋" w:hAnsi="华文仿宋" w:hint="eastAsia"/>
          <w:sz w:val="28"/>
          <w:szCs w:val="28"/>
        </w:rPr>
        <w:t>遗存</w:t>
      </w:r>
      <w:r w:rsidRPr="0086506F">
        <w:rPr>
          <w:rFonts w:ascii="华文仿宋" w:hAnsi="华文仿宋"/>
          <w:sz w:val="28"/>
          <w:szCs w:val="28"/>
        </w:rPr>
        <w:t>，以考古发掘</w:t>
      </w:r>
      <w:r w:rsidRPr="0086506F">
        <w:rPr>
          <w:rFonts w:ascii="华文仿宋" w:hAnsi="华文仿宋" w:hint="eastAsia"/>
          <w:sz w:val="28"/>
          <w:szCs w:val="28"/>
        </w:rPr>
        <w:t>确认</w:t>
      </w:r>
      <w:r w:rsidRPr="0086506F">
        <w:rPr>
          <w:rFonts w:ascii="华文仿宋" w:hAnsi="华文仿宋"/>
          <w:sz w:val="28"/>
          <w:szCs w:val="28"/>
        </w:rPr>
        <w:t>的</w:t>
      </w:r>
      <w:r w:rsidRPr="0086506F">
        <w:rPr>
          <w:rFonts w:ascii="华文仿宋" w:hAnsi="华文仿宋" w:hint="eastAsia"/>
          <w:sz w:val="28"/>
          <w:szCs w:val="28"/>
        </w:rPr>
        <w:t>分布范围为准</w:t>
      </w:r>
      <w:r w:rsidRPr="0086506F">
        <w:rPr>
          <w:rFonts w:ascii="华文仿宋" w:hAnsi="华文仿宋"/>
          <w:sz w:val="28"/>
          <w:szCs w:val="28"/>
        </w:rPr>
        <w:t>；</w:t>
      </w:r>
      <w:r w:rsidRPr="0086506F">
        <w:rPr>
          <w:rFonts w:ascii="华文仿宋" w:hAnsi="华文仿宋" w:hint="eastAsia"/>
          <w:sz w:val="28"/>
          <w:szCs w:val="28"/>
        </w:rPr>
        <w:t>属</w:t>
      </w:r>
      <w:r w:rsidRPr="0086506F">
        <w:rPr>
          <w:rFonts w:ascii="华文仿宋" w:hAnsi="华文仿宋"/>
          <w:sz w:val="28"/>
          <w:szCs w:val="28"/>
        </w:rPr>
        <w:t>地面</w:t>
      </w:r>
      <w:r w:rsidRPr="0086506F">
        <w:rPr>
          <w:rFonts w:ascii="华文仿宋" w:hAnsi="华文仿宋" w:hint="eastAsia"/>
          <w:sz w:val="28"/>
          <w:szCs w:val="28"/>
        </w:rPr>
        <w:t>文物</w:t>
      </w:r>
      <w:r w:rsidRPr="0086506F">
        <w:rPr>
          <w:rFonts w:ascii="华文仿宋" w:hAnsi="华文仿宋"/>
          <w:sz w:val="28"/>
          <w:szCs w:val="28"/>
        </w:rPr>
        <w:t>遗存的，应</w:t>
      </w:r>
      <w:r w:rsidRPr="0086506F">
        <w:rPr>
          <w:rFonts w:ascii="华文仿宋" w:hAnsi="华文仿宋" w:hint="eastAsia"/>
          <w:sz w:val="28"/>
          <w:szCs w:val="28"/>
        </w:rPr>
        <w:t>在文物</w:t>
      </w:r>
      <w:r w:rsidRPr="0086506F">
        <w:rPr>
          <w:rFonts w:ascii="华文仿宋" w:hAnsi="华文仿宋"/>
          <w:sz w:val="28"/>
          <w:szCs w:val="28"/>
        </w:rPr>
        <w:t>遗存周边区域补充</w:t>
      </w:r>
      <w:r w:rsidRPr="0086506F">
        <w:rPr>
          <w:rFonts w:ascii="华文仿宋" w:hAnsi="华文仿宋" w:hint="eastAsia"/>
          <w:sz w:val="28"/>
          <w:szCs w:val="28"/>
        </w:rPr>
        <w:t>开展必要</w:t>
      </w:r>
      <w:r w:rsidRPr="0086506F">
        <w:rPr>
          <w:rFonts w:ascii="华文仿宋" w:hAnsi="华文仿宋"/>
          <w:sz w:val="28"/>
          <w:szCs w:val="28"/>
        </w:rPr>
        <w:t>的考古发掘工作，</w:t>
      </w:r>
      <w:r w:rsidRPr="0086506F">
        <w:rPr>
          <w:rFonts w:ascii="华文仿宋" w:hAnsi="华文仿宋" w:hint="eastAsia"/>
          <w:sz w:val="28"/>
          <w:szCs w:val="28"/>
        </w:rPr>
        <w:t>以</w:t>
      </w:r>
      <w:r w:rsidRPr="0086506F">
        <w:rPr>
          <w:rFonts w:ascii="华文仿宋" w:hAnsi="华文仿宋"/>
          <w:sz w:val="28"/>
          <w:szCs w:val="28"/>
        </w:rPr>
        <w:t>最终确定</w:t>
      </w:r>
      <w:r w:rsidRPr="0086506F">
        <w:rPr>
          <w:rFonts w:ascii="华文仿宋" w:hAnsi="华文仿宋" w:hint="eastAsia"/>
          <w:sz w:val="28"/>
          <w:szCs w:val="28"/>
        </w:rPr>
        <w:t>遗存</w:t>
      </w:r>
      <w:r w:rsidRPr="0086506F">
        <w:rPr>
          <w:rFonts w:ascii="华文仿宋" w:hAnsi="华文仿宋"/>
          <w:sz w:val="28"/>
          <w:szCs w:val="28"/>
        </w:rPr>
        <w:t>的边界</w:t>
      </w:r>
      <w:r w:rsidRPr="0086506F">
        <w:rPr>
          <w:rFonts w:ascii="华文仿宋" w:hAnsi="华文仿宋" w:hint="eastAsia"/>
          <w:sz w:val="28"/>
          <w:szCs w:val="28"/>
        </w:rPr>
        <w:t>。</w:t>
      </w:r>
      <w:r w:rsidRPr="0086506F">
        <w:rPr>
          <w:rFonts w:ascii="华文仿宋" w:hAnsi="华文仿宋"/>
          <w:sz w:val="28"/>
          <w:szCs w:val="28"/>
        </w:rPr>
        <w:t>其次</w:t>
      </w:r>
      <w:r>
        <w:rPr>
          <w:rFonts w:ascii="华文仿宋" w:hAnsi="华文仿宋" w:hint="eastAsia"/>
          <w:sz w:val="28"/>
          <w:szCs w:val="28"/>
        </w:rPr>
        <w:t>，</w:t>
      </w:r>
      <w:r w:rsidRPr="0086506F">
        <w:rPr>
          <w:rFonts w:ascii="华文仿宋" w:hAnsi="华文仿宋" w:hint="eastAsia"/>
          <w:sz w:val="28"/>
          <w:szCs w:val="28"/>
        </w:rPr>
        <w:t>应</w:t>
      </w:r>
      <w:r w:rsidRPr="0086506F">
        <w:rPr>
          <w:rFonts w:ascii="华文仿宋" w:hAnsi="华文仿宋"/>
          <w:sz w:val="28"/>
          <w:szCs w:val="28"/>
        </w:rPr>
        <w:t>明确</w:t>
      </w:r>
      <w:r w:rsidRPr="0086506F">
        <w:rPr>
          <w:rFonts w:ascii="华文仿宋" w:hAnsi="华文仿宋" w:hint="eastAsia"/>
          <w:sz w:val="28"/>
          <w:szCs w:val="28"/>
        </w:rPr>
        <w:t>文物性质</w:t>
      </w:r>
      <w:r w:rsidRPr="0086506F">
        <w:rPr>
          <w:rFonts w:ascii="华文仿宋" w:hAnsi="华文仿宋"/>
          <w:sz w:val="28"/>
          <w:szCs w:val="28"/>
        </w:rPr>
        <w:t>及</w:t>
      </w:r>
      <w:r w:rsidRPr="0086506F">
        <w:rPr>
          <w:rFonts w:ascii="华文仿宋" w:hAnsi="华文仿宋" w:hint="eastAsia"/>
          <w:sz w:val="28"/>
          <w:szCs w:val="28"/>
        </w:rPr>
        <w:t>文物</w:t>
      </w:r>
      <w:r w:rsidRPr="0086506F">
        <w:rPr>
          <w:rFonts w:ascii="华文仿宋" w:hAnsi="华文仿宋"/>
          <w:sz w:val="28"/>
          <w:szCs w:val="28"/>
        </w:rPr>
        <w:t>本体构成。</w:t>
      </w:r>
      <w:r>
        <w:rPr>
          <w:rFonts w:ascii="华文仿宋" w:hAnsi="华文仿宋" w:hint="eastAsia"/>
          <w:sz w:val="28"/>
          <w:szCs w:val="28"/>
        </w:rPr>
        <w:t>在考古发掘过程中发现的有可能实施展示的遗迹，应及时做好临时性加固处理，以确保遗址</w:t>
      </w:r>
      <w:r>
        <w:rPr>
          <w:rFonts w:ascii="华文仿宋" w:hAnsi="华文仿宋"/>
          <w:sz w:val="28"/>
          <w:szCs w:val="28"/>
        </w:rPr>
        <w:t>安全</w:t>
      </w:r>
      <w:r>
        <w:rPr>
          <w:rFonts w:ascii="华文仿宋" w:hAnsi="华文仿宋" w:hint="eastAsia"/>
          <w:sz w:val="28"/>
          <w:szCs w:val="28"/>
        </w:rPr>
        <w:t>。</w:t>
      </w:r>
    </w:p>
    <w:p w:rsidR="00571047" w:rsidRPr="0086506F" w:rsidRDefault="00571047" w:rsidP="00571047">
      <w:pPr>
        <w:pStyle w:val="afb"/>
        <w:numPr>
          <w:ilvl w:val="2"/>
          <w:numId w:val="7"/>
        </w:numPr>
        <w:spacing w:line="440" w:lineRule="exact"/>
        <w:ind w:firstLineChars="0"/>
        <w:rPr>
          <w:rFonts w:ascii="华文仿宋" w:hAnsi="华文仿宋"/>
          <w:sz w:val="28"/>
          <w:szCs w:val="28"/>
        </w:rPr>
      </w:pPr>
      <w:r w:rsidRPr="0086506F">
        <w:rPr>
          <w:rFonts w:ascii="华文仿宋" w:hAnsi="华文仿宋" w:hint="eastAsia"/>
          <w:sz w:val="28"/>
          <w:szCs w:val="28"/>
        </w:rPr>
        <w:t>查明文物病害</w:t>
      </w:r>
      <w:r w:rsidRPr="0086506F">
        <w:rPr>
          <w:rFonts w:ascii="华文仿宋" w:hAnsi="华文仿宋"/>
          <w:sz w:val="28"/>
          <w:szCs w:val="28"/>
        </w:rPr>
        <w:t>。</w:t>
      </w:r>
      <w:r w:rsidRPr="0086506F">
        <w:rPr>
          <w:rFonts w:ascii="华文仿宋" w:hAnsi="华文仿宋" w:hint="eastAsia"/>
          <w:sz w:val="28"/>
          <w:szCs w:val="28"/>
        </w:rPr>
        <w:t>一般</w:t>
      </w:r>
      <w:r w:rsidRPr="0086506F">
        <w:rPr>
          <w:rFonts w:ascii="华文仿宋" w:hAnsi="华文仿宋"/>
          <w:sz w:val="28"/>
          <w:szCs w:val="28"/>
        </w:rPr>
        <w:t>应由专业</w:t>
      </w:r>
      <w:r w:rsidRPr="0086506F">
        <w:rPr>
          <w:rFonts w:ascii="华文仿宋" w:hAnsi="华文仿宋" w:hint="eastAsia"/>
          <w:sz w:val="28"/>
          <w:szCs w:val="28"/>
        </w:rPr>
        <w:t>技术</w:t>
      </w:r>
      <w:r w:rsidRPr="0086506F">
        <w:rPr>
          <w:rFonts w:ascii="华文仿宋" w:hAnsi="华文仿宋"/>
          <w:sz w:val="28"/>
          <w:szCs w:val="28"/>
        </w:rPr>
        <w:t>单位</w:t>
      </w:r>
      <w:r w:rsidRPr="0086506F">
        <w:rPr>
          <w:rFonts w:ascii="华文仿宋" w:hAnsi="华文仿宋" w:hint="eastAsia"/>
          <w:sz w:val="28"/>
          <w:szCs w:val="28"/>
        </w:rPr>
        <w:t>开展</w:t>
      </w:r>
      <w:r w:rsidRPr="0086506F">
        <w:rPr>
          <w:rFonts w:ascii="华文仿宋" w:hAnsi="华文仿宋"/>
          <w:sz w:val="28"/>
          <w:szCs w:val="28"/>
        </w:rPr>
        <w:t>文物本体综合勘察，</w:t>
      </w:r>
      <w:r w:rsidRPr="0086506F">
        <w:rPr>
          <w:rFonts w:ascii="华文仿宋" w:hAnsi="华文仿宋" w:hint="eastAsia"/>
          <w:sz w:val="28"/>
          <w:szCs w:val="28"/>
        </w:rPr>
        <w:t>明确</w:t>
      </w:r>
      <w:r w:rsidRPr="0086506F">
        <w:rPr>
          <w:rFonts w:ascii="华文仿宋" w:hAnsi="华文仿宋"/>
          <w:sz w:val="28"/>
          <w:szCs w:val="28"/>
        </w:rPr>
        <w:t>文物本体的病害类型、成因及发展趋势</w:t>
      </w:r>
      <w:r w:rsidRPr="0086506F">
        <w:rPr>
          <w:rFonts w:ascii="华文仿宋" w:hAnsi="华文仿宋" w:hint="eastAsia"/>
          <w:sz w:val="28"/>
          <w:szCs w:val="28"/>
        </w:rPr>
        <w:t>等</w:t>
      </w:r>
      <w:r w:rsidRPr="0086506F">
        <w:rPr>
          <w:rFonts w:ascii="华文仿宋" w:hAnsi="华文仿宋"/>
          <w:sz w:val="28"/>
          <w:szCs w:val="28"/>
        </w:rPr>
        <w:t>。涉及</w:t>
      </w:r>
      <w:r w:rsidRPr="0086506F">
        <w:rPr>
          <w:rFonts w:ascii="华文仿宋" w:hAnsi="华文仿宋" w:hint="eastAsia"/>
          <w:sz w:val="28"/>
          <w:szCs w:val="28"/>
        </w:rPr>
        <w:t>防渗</w:t>
      </w:r>
      <w:r w:rsidRPr="0086506F">
        <w:rPr>
          <w:rFonts w:ascii="华文仿宋" w:hAnsi="华文仿宋"/>
          <w:sz w:val="28"/>
          <w:szCs w:val="28"/>
        </w:rPr>
        <w:t>治理的，应开展</w:t>
      </w:r>
      <w:r w:rsidRPr="0086506F">
        <w:rPr>
          <w:rFonts w:ascii="华文仿宋" w:hAnsi="华文仿宋" w:hint="eastAsia"/>
          <w:sz w:val="28"/>
          <w:szCs w:val="28"/>
        </w:rPr>
        <w:t>必要</w:t>
      </w:r>
      <w:r w:rsidRPr="0086506F">
        <w:rPr>
          <w:rFonts w:ascii="华文仿宋" w:hAnsi="华文仿宋"/>
          <w:sz w:val="28"/>
          <w:szCs w:val="28"/>
        </w:rPr>
        <w:t>的</w:t>
      </w:r>
      <w:r w:rsidRPr="0086506F">
        <w:rPr>
          <w:rFonts w:ascii="华文仿宋" w:hAnsi="华文仿宋" w:hint="eastAsia"/>
          <w:sz w:val="28"/>
          <w:szCs w:val="28"/>
        </w:rPr>
        <w:t>水文地质勘察</w:t>
      </w:r>
      <w:r w:rsidRPr="0086506F">
        <w:rPr>
          <w:rFonts w:ascii="华文仿宋" w:hAnsi="华文仿宋"/>
          <w:sz w:val="28"/>
          <w:szCs w:val="28"/>
        </w:rPr>
        <w:t>。</w:t>
      </w:r>
    </w:p>
    <w:p w:rsidR="00571047" w:rsidRPr="0086506F" w:rsidRDefault="00571047" w:rsidP="00571047">
      <w:pPr>
        <w:pStyle w:val="afb"/>
        <w:numPr>
          <w:ilvl w:val="2"/>
          <w:numId w:val="7"/>
        </w:numPr>
        <w:spacing w:line="440" w:lineRule="exact"/>
        <w:ind w:firstLineChars="0"/>
        <w:rPr>
          <w:rFonts w:ascii="华文仿宋" w:hAnsi="华文仿宋"/>
          <w:sz w:val="28"/>
          <w:szCs w:val="28"/>
        </w:rPr>
      </w:pPr>
      <w:r w:rsidRPr="0086506F">
        <w:rPr>
          <w:rFonts w:ascii="华文仿宋" w:hAnsi="华文仿宋" w:hint="eastAsia"/>
          <w:sz w:val="28"/>
          <w:szCs w:val="28"/>
        </w:rPr>
        <w:t>确定</w:t>
      </w:r>
      <w:r w:rsidRPr="0086506F">
        <w:rPr>
          <w:rFonts w:ascii="华文仿宋" w:hAnsi="华文仿宋"/>
          <w:sz w:val="28"/>
          <w:szCs w:val="28"/>
        </w:rPr>
        <w:t>保护措施。</w:t>
      </w:r>
      <w:r w:rsidRPr="0086506F">
        <w:rPr>
          <w:rFonts w:ascii="华文仿宋" w:hAnsi="华文仿宋" w:hint="eastAsia"/>
          <w:sz w:val="28"/>
          <w:szCs w:val="28"/>
        </w:rPr>
        <w:t>保护措施</w:t>
      </w:r>
      <w:r w:rsidRPr="0086506F">
        <w:rPr>
          <w:rFonts w:ascii="华文仿宋" w:hAnsi="华文仿宋"/>
          <w:sz w:val="28"/>
          <w:szCs w:val="28"/>
        </w:rPr>
        <w:t>应</w:t>
      </w:r>
      <w:r w:rsidRPr="0086506F">
        <w:rPr>
          <w:rFonts w:ascii="华文仿宋" w:hAnsi="华文仿宋" w:hint="eastAsia"/>
          <w:sz w:val="28"/>
          <w:szCs w:val="28"/>
        </w:rPr>
        <w:t>针对文物</w:t>
      </w:r>
      <w:r w:rsidRPr="0086506F">
        <w:rPr>
          <w:rFonts w:ascii="华文仿宋" w:hAnsi="华文仿宋"/>
          <w:sz w:val="28"/>
          <w:szCs w:val="28"/>
        </w:rPr>
        <w:t>病害</w:t>
      </w:r>
      <w:r w:rsidRPr="0086506F">
        <w:rPr>
          <w:rFonts w:ascii="华文仿宋" w:hAnsi="华文仿宋" w:hint="eastAsia"/>
          <w:sz w:val="28"/>
          <w:szCs w:val="28"/>
        </w:rPr>
        <w:t>统筹</w:t>
      </w:r>
      <w:r w:rsidRPr="0086506F">
        <w:rPr>
          <w:rFonts w:ascii="华文仿宋" w:hAnsi="华文仿宋"/>
          <w:sz w:val="28"/>
          <w:szCs w:val="28"/>
        </w:rPr>
        <w:t>提出，</w:t>
      </w:r>
      <w:r w:rsidRPr="0086506F">
        <w:rPr>
          <w:rFonts w:ascii="华文仿宋" w:hAnsi="华文仿宋" w:hint="eastAsia"/>
          <w:sz w:val="28"/>
          <w:szCs w:val="28"/>
        </w:rPr>
        <w:t>尽量</w:t>
      </w:r>
      <w:r w:rsidRPr="0086506F">
        <w:rPr>
          <w:rFonts w:ascii="华文仿宋" w:hAnsi="华文仿宋"/>
          <w:sz w:val="28"/>
          <w:szCs w:val="28"/>
        </w:rPr>
        <w:t>采用物理</w:t>
      </w:r>
      <w:r w:rsidRPr="0086506F">
        <w:rPr>
          <w:rFonts w:ascii="华文仿宋" w:hAnsi="华文仿宋" w:hint="eastAsia"/>
          <w:sz w:val="28"/>
          <w:szCs w:val="28"/>
        </w:rPr>
        <w:t>手段</w:t>
      </w:r>
      <w:r w:rsidRPr="0086506F">
        <w:rPr>
          <w:rFonts w:ascii="华文仿宋" w:hAnsi="华文仿宋"/>
          <w:sz w:val="28"/>
          <w:szCs w:val="28"/>
        </w:rPr>
        <w:t>，</w:t>
      </w:r>
      <w:r w:rsidRPr="0086506F">
        <w:rPr>
          <w:rFonts w:ascii="华文仿宋" w:hAnsi="华文仿宋" w:hint="eastAsia"/>
          <w:sz w:val="28"/>
          <w:szCs w:val="28"/>
        </w:rPr>
        <w:t>确需采用</w:t>
      </w:r>
      <w:r w:rsidRPr="0086506F">
        <w:rPr>
          <w:rFonts w:ascii="华文仿宋" w:hAnsi="华文仿宋"/>
          <w:sz w:val="28"/>
          <w:szCs w:val="28"/>
        </w:rPr>
        <w:t>化学手段的，</w:t>
      </w:r>
      <w:r w:rsidRPr="0086506F">
        <w:rPr>
          <w:rFonts w:ascii="华文仿宋" w:hAnsi="华文仿宋" w:hint="eastAsia"/>
          <w:sz w:val="28"/>
          <w:szCs w:val="28"/>
        </w:rPr>
        <w:t>应对</w:t>
      </w:r>
      <w:r w:rsidRPr="0086506F">
        <w:rPr>
          <w:rFonts w:ascii="华文仿宋" w:hAnsi="华文仿宋"/>
          <w:sz w:val="28"/>
          <w:szCs w:val="28"/>
        </w:rPr>
        <w:t>拟采用的材料</w:t>
      </w:r>
      <w:r w:rsidRPr="0086506F">
        <w:rPr>
          <w:rFonts w:ascii="华文仿宋" w:hAnsi="华文仿宋" w:hint="eastAsia"/>
          <w:sz w:val="28"/>
          <w:szCs w:val="28"/>
        </w:rPr>
        <w:t>和</w:t>
      </w:r>
      <w:r w:rsidRPr="0086506F">
        <w:rPr>
          <w:rFonts w:ascii="华文仿宋" w:hAnsi="华文仿宋"/>
          <w:sz w:val="28"/>
          <w:szCs w:val="28"/>
        </w:rPr>
        <w:t>技术方法</w:t>
      </w:r>
      <w:r w:rsidRPr="0086506F">
        <w:rPr>
          <w:rFonts w:ascii="华文仿宋" w:hAnsi="华文仿宋" w:hint="eastAsia"/>
          <w:sz w:val="28"/>
          <w:szCs w:val="28"/>
        </w:rPr>
        <w:t>进行</w:t>
      </w:r>
      <w:r w:rsidRPr="0086506F">
        <w:rPr>
          <w:rFonts w:ascii="华文仿宋" w:hAnsi="华文仿宋"/>
          <w:sz w:val="28"/>
          <w:szCs w:val="28"/>
        </w:rPr>
        <w:t>必要的现场试验</w:t>
      </w:r>
      <w:r w:rsidRPr="0086506F">
        <w:rPr>
          <w:rFonts w:ascii="华文仿宋" w:hAnsi="华文仿宋" w:hint="eastAsia"/>
          <w:sz w:val="28"/>
          <w:szCs w:val="28"/>
        </w:rPr>
        <w:t>。保护措施应</w:t>
      </w:r>
      <w:r w:rsidRPr="0086506F">
        <w:rPr>
          <w:rFonts w:ascii="华文仿宋" w:hAnsi="华文仿宋"/>
          <w:sz w:val="28"/>
          <w:szCs w:val="28"/>
        </w:rPr>
        <w:t>考虑后续展示</w:t>
      </w:r>
      <w:r w:rsidRPr="0086506F">
        <w:rPr>
          <w:rFonts w:ascii="华文仿宋" w:hAnsi="华文仿宋" w:hint="eastAsia"/>
          <w:sz w:val="28"/>
          <w:szCs w:val="28"/>
        </w:rPr>
        <w:t>的</w:t>
      </w:r>
      <w:r w:rsidRPr="0086506F">
        <w:rPr>
          <w:rFonts w:ascii="华文仿宋" w:hAnsi="华文仿宋"/>
          <w:sz w:val="28"/>
          <w:szCs w:val="28"/>
        </w:rPr>
        <w:t>需求和要求，</w:t>
      </w:r>
      <w:r w:rsidRPr="0086506F">
        <w:rPr>
          <w:rFonts w:ascii="华文仿宋" w:hAnsi="华文仿宋" w:hint="eastAsia"/>
          <w:sz w:val="28"/>
          <w:szCs w:val="28"/>
        </w:rPr>
        <w:t>避免</w:t>
      </w:r>
      <w:r>
        <w:rPr>
          <w:rFonts w:ascii="华文仿宋" w:hAnsi="华文仿宋" w:hint="eastAsia"/>
          <w:sz w:val="28"/>
          <w:szCs w:val="28"/>
        </w:rPr>
        <w:t>保护</w:t>
      </w:r>
      <w:r>
        <w:rPr>
          <w:rFonts w:ascii="华文仿宋" w:hAnsi="华文仿宋"/>
          <w:sz w:val="28"/>
          <w:szCs w:val="28"/>
        </w:rPr>
        <w:t>措施</w:t>
      </w:r>
      <w:r>
        <w:rPr>
          <w:rFonts w:ascii="华文仿宋" w:hAnsi="华文仿宋" w:hint="eastAsia"/>
          <w:sz w:val="28"/>
          <w:szCs w:val="28"/>
        </w:rPr>
        <w:t>过度</w:t>
      </w:r>
      <w:r>
        <w:rPr>
          <w:rFonts w:ascii="华文仿宋" w:hAnsi="华文仿宋"/>
          <w:sz w:val="28"/>
          <w:szCs w:val="28"/>
        </w:rPr>
        <w:t>、失当</w:t>
      </w:r>
      <w:r w:rsidRPr="0086506F">
        <w:rPr>
          <w:rFonts w:ascii="华文仿宋" w:hAnsi="华文仿宋"/>
          <w:sz w:val="28"/>
          <w:szCs w:val="28"/>
        </w:rPr>
        <w:t>。</w:t>
      </w:r>
      <w:r w:rsidRPr="0086506F">
        <w:rPr>
          <w:rFonts w:ascii="华文仿宋" w:hAnsi="华文仿宋" w:hint="eastAsia"/>
          <w:sz w:val="28"/>
          <w:szCs w:val="28"/>
        </w:rPr>
        <w:t>涉及保护性</w:t>
      </w:r>
      <w:r w:rsidRPr="0086506F">
        <w:rPr>
          <w:rFonts w:ascii="华文仿宋" w:hAnsi="华文仿宋"/>
          <w:sz w:val="28"/>
          <w:szCs w:val="28"/>
        </w:rPr>
        <w:t>设施建设</w:t>
      </w:r>
      <w:r w:rsidRPr="0086506F">
        <w:rPr>
          <w:rFonts w:ascii="华文仿宋" w:hAnsi="华文仿宋" w:hint="eastAsia"/>
          <w:sz w:val="28"/>
          <w:szCs w:val="28"/>
        </w:rPr>
        <w:t>的</w:t>
      </w:r>
      <w:r w:rsidRPr="0086506F">
        <w:rPr>
          <w:rFonts w:ascii="华文仿宋" w:hAnsi="华文仿宋"/>
          <w:sz w:val="28"/>
          <w:szCs w:val="28"/>
        </w:rPr>
        <w:t>，应</w:t>
      </w:r>
      <w:r w:rsidRPr="0086506F">
        <w:rPr>
          <w:rFonts w:ascii="华文仿宋" w:hAnsi="华文仿宋" w:hint="eastAsia"/>
          <w:sz w:val="28"/>
          <w:szCs w:val="28"/>
        </w:rPr>
        <w:t>将保护性设施内</w:t>
      </w:r>
      <w:r>
        <w:rPr>
          <w:rFonts w:ascii="华文仿宋" w:hAnsi="华文仿宋"/>
          <w:sz w:val="28"/>
          <w:szCs w:val="28"/>
        </w:rPr>
        <w:t>文物保存</w:t>
      </w:r>
      <w:r w:rsidRPr="0086506F">
        <w:rPr>
          <w:rFonts w:ascii="华文仿宋" w:hAnsi="华文仿宋"/>
          <w:sz w:val="28"/>
          <w:szCs w:val="28"/>
        </w:rPr>
        <w:t>微环境</w:t>
      </w:r>
      <w:r>
        <w:rPr>
          <w:rFonts w:ascii="华文仿宋" w:hAnsi="华文仿宋" w:hint="eastAsia"/>
          <w:sz w:val="28"/>
          <w:szCs w:val="28"/>
        </w:rPr>
        <w:t>的</w:t>
      </w:r>
      <w:r>
        <w:rPr>
          <w:rFonts w:ascii="华文仿宋" w:hAnsi="华文仿宋"/>
          <w:sz w:val="28"/>
          <w:szCs w:val="28"/>
        </w:rPr>
        <w:t>改变</w:t>
      </w:r>
      <w:r w:rsidRPr="0086506F">
        <w:rPr>
          <w:rFonts w:ascii="华文仿宋" w:hAnsi="华文仿宋" w:hint="eastAsia"/>
          <w:sz w:val="28"/>
          <w:szCs w:val="28"/>
        </w:rPr>
        <w:t>作为</w:t>
      </w:r>
      <w:r w:rsidRPr="0086506F">
        <w:rPr>
          <w:rFonts w:ascii="华文仿宋" w:hAnsi="华文仿宋"/>
          <w:sz w:val="28"/>
          <w:szCs w:val="28"/>
        </w:rPr>
        <w:t>重要影响因素</w:t>
      </w:r>
      <w:r w:rsidRPr="0086506F">
        <w:rPr>
          <w:rFonts w:ascii="华文仿宋" w:hAnsi="华文仿宋" w:hint="eastAsia"/>
          <w:sz w:val="28"/>
          <w:szCs w:val="28"/>
        </w:rPr>
        <w:t>，</w:t>
      </w:r>
      <w:r w:rsidRPr="0086506F">
        <w:rPr>
          <w:rFonts w:ascii="华文仿宋" w:hAnsi="华文仿宋"/>
          <w:sz w:val="28"/>
          <w:szCs w:val="28"/>
        </w:rPr>
        <w:t>对</w:t>
      </w:r>
      <w:r w:rsidRPr="0086506F">
        <w:rPr>
          <w:rFonts w:ascii="华文仿宋" w:hAnsi="华文仿宋" w:hint="eastAsia"/>
          <w:sz w:val="28"/>
          <w:szCs w:val="28"/>
        </w:rPr>
        <w:t>拟采取</w:t>
      </w:r>
      <w:r w:rsidRPr="0086506F">
        <w:rPr>
          <w:rFonts w:ascii="华文仿宋" w:hAnsi="华文仿宋"/>
          <w:sz w:val="28"/>
          <w:szCs w:val="28"/>
        </w:rPr>
        <w:t>的</w:t>
      </w:r>
      <w:r w:rsidRPr="0086506F">
        <w:rPr>
          <w:rFonts w:ascii="华文仿宋" w:hAnsi="华文仿宋" w:hint="eastAsia"/>
          <w:sz w:val="28"/>
          <w:szCs w:val="28"/>
        </w:rPr>
        <w:t>本体</w:t>
      </w:r>
      <w:r w:rsidRPr="0086506F">
        <w:rPr>
          <w:rFonts w:ascii="华文仿宋" w:hAnsi="华文仿宋"/>
          <w:sz w:val="28"/>
          <w:szCs w:val="28"/>
        </w:rPr>
        <w:t>保护措施</w:t>
      </w:r>
      <w:r w:rsidRPr="0086506F">
        <w:rPr>
          <w:rFonts w:ascii="华文仿宋" w:hAnsi="华文仿宋" w:hint="eastAsia"/>
          <w:sz w:val="28"/>
          <w:szCs w:val="28"/>
        </w:rPr>
        <w:t>做必要</w:t>
      </w:r>
      <w:r w:rsidRPr="0086506F">
        <w:rPr>
          <w:rFonts w:ascii="华文仿宋" w:hAnsi="华文仿宋"/>
          <w:sz w:val="28"/>
          <w:szCs w:val="28"/>
        </w:rPr>
        <w:t>的</w:t>
      </w:r>
      <w:r w:rsidRPr="0086506F">
        <w:rPr>
          <w:rFonts w:ascii="华文仿宋" w:hAnsi="华文仿宋" w:hint="eastAsia"/>
          <w:sz w:val="28"/>
          <w:szCs w:val="28"/>
        </w:rPr>
        <w:t>调整</w:t>
      </w:r>
      <w:r w:rsidRPr="0086506F">
        <w:rPr>
          <w:rFonts w:ascii="华文仿宋" w:hAnsi="华文仿宋"/>
          <w:sz w:val="28"/>
          <w:szCs w:val="28"/>
        </w:rPr>
        <w:t>和优化。</w:t>
      </w:r>
    </w:p>
    <w:p w:rsidR="00571047" w:rsidRPr="0086506F" w:rsidRDefault="00571047" w:rsidP="00571047">
      <w:pPr>
        <w:pStyle w:val="afb"/>
        <w:numPr>
          <w:ilvl w:val="1"/>
          <w:numId w:val="7"/>
        </w:numPr>
        <w:spacing w:line="440" w:lineRule="exact"/>
        <w:ind w:firstLineChars="0"/>
        <w:rPr>
          <w:rFonts w:ascii="华文仿宋" w:hAnsi="华文仿宋"/>
          <w:sz w:val="28"/>
          <w:szCs w:val="28"/>
        </w:rPr>
      </w:pPr>
      <w:r w:rsidRPr="0086506F">
        <w:rPr>
          <w:rFonts w:ascii="华文仿宋" w:hAnsi="华文仿宋" w:hint="eastAsia"/>
          <w:sz w:val="28"/>
          <w:szCs w:val="28"/>
        </w:rPr>
        <w:t>遗址本体</w:t>
      </w:r>
      <w:r w:rsidRPr="0086506F">
        <w:rPr>
          <w:rFonts w:ascii="华文仿宋" w:hAnsi="华文仿宋"/>
          <w:sz w:val="28"/>
          <w:szCs w:val="28"/>
        </w:rPr>
        <w:t>病害风险</w:t>
      </w:r>
      <w:r w:rsidRPr="0086506F">
        <w:rPr>
          <w:rFonts w:ascii="华文仿宋" w:hAnsi="华文仿宋" w:hint="eastAsia"/>
          <w:sz w:val="28"/>
          <w:szCs w:val="28"/>
        </w:rPr>
        <w:t>较为急迫</w:t>
      </w:r>
      <w:r w:rsidRPr="0086506F">
        <w:rPr>
          <w:rFonts w:ascii="华文仿宋" w:hAnsi="华文仿宋"/>
          <w:sz w:val="28"/>
          <w:szCs w:val="28"/>
        </w:rPr>
        <w:t>的</w:t>
      </w:r>
      <w:r w:rsidRPr="0086506F">
        <w:rPr>
          <w:rFonts w:ascii="华文仿宋" w:hAnsi="华文仿宋" w:hint="eastAsia"/>
          <w:sz w:val="28"/>
          <w:szCs w:val="28"/>
        </w:rPr>
        <w:t>，</w:t>
      </w:r>
      <w:r w:rsidRPr="0086506F">
        <w:rPr>
          <w:rFonts w:ascii="华文仿宋" w:hAnsi="华文仿宋"/>
          <w:sz w:val="28"/>
          <w:szCs w:val="28"/>
        </w:rPr>
        <w:t>在开展</w:t>
      </w:r>
      <w:r w:rsidRPr="0086506F">
        <w:rPr>
          <w:rFonts w:ascii="华文仿宋" w:hAnsi="华文仿宋" w:hint="eastAsia"/>
          <w:sz w:val="28"/>
          <w:szCs w:val="28"/>
        </w:rPr>
        <w:t>抢险加固勘察</w:t>
      </w:r>
      <w:r w:rsidRPr="0086506F">
        <w:rPr>
          <w:rFonts w:ascii="华文仿宋" w:hAnsi="华文仿宋"/>
          <w:sz w:val="28"/>
          <w:szCs w:val="28"/>
        </w:rPr>
        <w:t>设计的</w:t>
      </w:r>
      <w:r w:rsidRPr="0086506F">
        <w:rPr>
          <w:rFonts w:ascii="华文仿宋" w:hAnsi="华文仿宋" w:hint="eastAsia"/>
          <w:sz w:val="28"/>
          <w:szCs w:val="28"/>
        </w:rPr>
        <w:t>同时</w:t>
      </w:r>
      <w:r w:rsidRPr="0086506F">
        <w:rPr>
          <w:rFonts w:ascii="华文仿宋" w:hAnsi="华文仿宋"/>
          <w:sz w:val="28"/>
          <w:szCs w:val="28"/>
        </w:rPr>
        <w:t>，应做好</w:t>
      </w:r>
      <w:r w:rsidRPr="0086506F">
        <w:rPr>
          <w:rFonts w:ascii="华文仿宋" w:hAnsi="华文仿宋" w:hint="eastAsia"/>
          <w:sz w:val="28"/>
          <w:szCs w:val="28"/>
        </w:rPr>
        <w:t>必要</w:t>
      </w:r>
      <w:r w:rsidRPr="0086506F">
        <w:rPr>
          <w:rFonts w:ascii="华文仿宋" w:hAnsi="华文仿宋"/>
          <w:sz w:val="28"/>
          <w:szCs w:val="28"/>
        </w:rPr>
        <w:t>的临时性保护</w:t>
      </w:r>
      <w:r w:rsidRPr="0086506F">
        <w:rPr>
          <w:rFonts w:ascii="华文仿宋" w:hAnsi="华文仿宋" w:hint="eastAsia"/>
          <w:sz w:val="28"/>
          <w:szCs w:val="28"/>
        </w:rPr>
        <w:t>，以</w:t>
      </w:r>
      <w:r w:rsidRPr="0086506F">
        <w:rPr>
          <w:rFonts w:ascii="华文仿宋" w:hAnsi="华文仿宋"/>
          <w:sz w:val="28"/>
          <w:szCs w:val="28"/>
        </w:rPr>
        <w:t>确保</w:t>
      </w:r>
      <w:r w:rsidRPr="0086506F">
        <w:rPr>
          <w:rFonts w:ascii="华文仿宋" w:hAnsi="华文仿宋" w:hint="eastAsia"/>
          <w:sz w:val="28"/>
          <w:szCs w:val="28"/>
        </w:rPr>
        <w:t>文物</w:t>
      </w:r>
      <w:r w:rsidRPr="0086506F">
        <w:rPr>
          <w:rFonts w:ascii="华文仿宋" w:hAnsi="华文仿宋"/>
          <w:sz w:val="28"/>
          <w:szCs w:val="28"/>
        </w:rPr>
        <w:t>安全。</w:t>
      </w:r>
    </w:p>
    <w:p w:rsidR="00571047" w:rsidRPr="0086506F" w:rsidRDefault="00571047" w:rsidP="00571047">
      <w:pPr>
        <w:pStyle w:val="afb"/>
        <w:numPr>
          <w:ilvl w:val="1"/>
          <w:numId w:val="7"/>
        </w:numPr>
        <w:spacing w:line="440" w:lineRule="exact"/>
        <w:ind w:firstLineChars="0"/>
        <w:rPr>
          <w:rFonts w:ascii="华文仿宋" w:hAnsi="华文仿宋"/>
          <w:sz w:val="28"/>
          <w:szCs w:val="28"/>
        </w:rPr>
      </w:pPr>
      <w:r w:rsidRPr="0086506F">
        <w:rPr>
          <w:rFonts w:ascii="华文仿宋" w:hAnsi="华文仿宋" w:hint="eastAsia"/>
          <w:sz w:val="28"/>
          <w:szCs w:val="28"/>
        </w:rPr>
        <w:t>遗址</w:t>
      </w:r>
      <w:r w:rsidRPr="0086506F">
        <w:rPr>
          <w:rFonts w:ascii="华文仿宋" w:hAnsi="华文仿宋"/>
          <w:sz w:val="28"/>
          <w:szCs w:val="28"/>
        </w:rPr>
        <w:t>保护性设施建设</w:t>
      </w:r>
      <w:r w:rsidRPr="0086506F">
        <w:rPr>
          <w:rFonts w:ascii="华文仿宋" w:hAnsi="华文仿宋" w:hint="eastAsia"/>
          <w:sz w:val="28"/>
          <w:szCs w:val="28"/>
        </w:rPr>
        <w:t>应</w:t>
      </w:r>
      <w:r w:rsidRPr="0086506F">
        <w:rPr>
          <w:rFonts w:ascii="华文仿宋" w:hAnsi="华文仿宋"/>
          <w:sz w:val="28"/>
          <w:szCs w:val="28"/>
        </w:rPr>
        <w:t>慎重</w:t>
      </w:r>
      <w:r w:rsidRPr="0086506F">
        <w:rPr>
          <w:rFonts w:ascii="华文仿宋" w:hAnsi="华文仿宋" w:hint="eastAsia"/>
          <w:sz w:val="28"/>
          <w:szCs w:val="28"/>
        </w:rPr>
        <w:t>。</w:t>
      </w:r>
      <w:r>
        <w:rPr>
          <w:rFonts w:ascii="华文仿宋" w:hAnsi="华文仿宋" w:hint="eastAsia"/>
          <w:sz w:val="28"/>
          <w:szCs w:val="28"/>
        </w:rPr>
        <w:t>坚持形式服从内容，既不能混淆遗址本体保护和保护性设施建设的主次关系，也不宜割裂二者的联系。</w:t>
      </w:r>
      <w:r w:rsidRPr="0086506F">
        <w:rPr>
          <w:rFonts w:ascii="华文仿宋" w:hAnsi="华文仿宋" w:hint="eastAsia"/>
          <w:sz w:val="28"/>
          <w:szCs w:val="28"/>
        </w:rPr>
        <w:t>若确需</w:t>
      </w:r>
      <w:r w:rsidRPr="0086506F">
        <w:rPr>
          <w:rFonts w:ascii="华文仿宋" w:hAnsi="华文仿宋"/>
          <w:sz w:val="28"/>
          <w:szCs w:val="28"/>
        </w:rPr>
        <w:t>建设，</w:t>
      </w:r>
      <w:r>
        <w:rPr>
          <w:rFonts w:ascii="华文仿宋" w:hAnsi="华文仿宋" w:hint="eastAsia"/>
          <w:sz w:val="28"/>
          <w:szCs w:val="28"/>
        </w:rPr>
        <w:t>在确保遗址本体安全的前</w:t>
      </w:r>
      <w:r>
        <w:rPr>
          <w:rFonts w:ascii="华文仿宋" w:hAnsi="华文仿宋" w:hint="eastAsia"/>
          <w:sz w:val="28"/>
          <w:szCs w:val="28"/>
        </w:rPr>
        <w:lastRenderedPageBreak/>
        <w:t>提下，还</w:t>
      </w:r>
      <w:r w:rsidRPr="0086506F">
        <w:rPr>
          <w:rFonts w:ascii="华文仿宋" w:hAnsi="华文仿宋" w:hint="eastAsia"/>
          <w:sz w:val="28"/>
          <w:szCs w:val="28"/>
        </w:rPr>
        <w:t>应考虑遗址</w:t>
      </w:r>
      <w:r w:rsidRPr="0086506F">
        <w:rPr>
          <w:rFonts w:ascii="华文仿宋" w:hAnsi="华文仿宋"/>
          <w:sz w:val="28"/>
          <w:szCs w:val="28"/>
        </w:rPr>
        <w:t>本体后续保护的</w:t>
      </w:r>
      <w:r w:rsidRPr="0086506F">
        <w:rPr>
          <w:rFonts w:ascii="华文仿宋" w:hAnsi="华文仿宋" w:hint="eastAsia"/>
          <w:sz w:val="28"/>
          <w:szCs w:val="28"/>
        </w:rPr>
        <w:t>要求</w:t>
      </w:r>
      <w:r w:rsidRPr="0086506F">
        <w:rPr>
          <w:rFonts w:ascii="华文仿宋" w:hAnsi="华文仿宋"/>
          <w:sz w:val="28"/>
          <w:szCs w:val="28"/>
        </w:rPr>
        <w:t>，</w:t>
      </w:r>
      <w:r>
        <w:rPr>
          <w:rFonts w:ascii="华文仿宋" w:hAnsi="华文仿宋" w:hint="eastAsia"/>
          <w:sz w:val="28"/>
          <w:szCs w:val="28"/>
        </w:rPr>
        <w:t>以及</w:t>
      </w:r>
      <w:r w:rsidRPr="0086506F">
        <w:rPr>
          <w:rFonts w:ascii="华文仿宋" w:hAnsi="华文仿宋"/>
          <w:sz w:val="28"/>
          <w:szCs w:val="28"/>
        </w:rPr>
        <w:t>设施后续</w:t>
      </w:r>
      <w:r w:rsidRPr="0086506F">
        <w:rPr>
          <w:rFonts w:ascii="华文仿宋" w:hAnsi="华文仿宋" w:hint="eastAsia"/>
          <w:sz w:val="28"/>
          <w:szCs w:val="28"/>
        </w:rPr>
        <w:t>运行</w:t>
      </w:r>
      <w:r w:rsidRPr="0086506F">
        <w:rPr>
          <w:rFonts w:ascii="华文仿宋" w:hAnsi="华文仿宋"/>
          <w:sz w:val="28"/>
          <w:szCs w:val="28"/>
        </w:rPr>
        <w:t>维护的成本，</w:t>
      </w:r>
      <w:r w:rsidRPr="0086506F">
        <w:rPr>
          <w:rFonts w:ascii="华文仿宋" w:hAnsi="华文仿宋" w:hint="eastAsia"/>
          <w:sz w:val="28"/>
          <w:szCs w:val="28"/>
        </w:rPr>
        <w:t>避免盲目</w:t>
      </w:r>
      <w:r w:rsidRPr="0086506F">
        <w:rPr>
          <w:rFonts w:ascii="华文仿宋" w:hAnsi="华文仿宋"/>
          <w:sz w:val="28"/>
          <w:szCs w:val="28"/>
        </w:rPr>
        <w:t>建设</w:t>
      </w:r>
      <w:r w:rsidRPr="0086506F">
        <w:rPr>
          <w:rFonts w:ascii="华文仿宋" w:hAnsi="华文仿宋" w:hint="eastAsia"/>
          <w:sz w:val="28"/>
          <w:szCs w:val="28"/>
        </w:rPr>
        <w:t>。</w:t>
      </w:r>
      <w:r w:rsidRPr="0086506F">
        <w:rPr>
          <w:rFonts w:ascii="华文仿宋" w:hAnsi="华文仿宋"/>
          <w:sz w:val="28"/>
          <w:szCs w:val="28"/>
        </w:rPr>
        <w:t>同时</w:t>
      </w:r>
      <w:r w:rsidRPr="0086506F">
        <w:rPr>
          <w:rFonts w:ascii="华文仿宋" w:hAnsi="华文仿宋" w:hint="eastAsia"/>
          <w:sz w:val="28"/>
          <w:szCs w:val="28"/>
        </w:rPr>
        <w:t>，</w:t>
      </w:r>
      <w:r w:rsidRPr="0086506F">
        <w:rPr>
          <w:rFonts w:ascii="华文仿宋" w:hAnsi="华文仿宋"/>
          <w:sz w:val="28"/>
          <w:szCs w:val="28"/>
        </w:rPr>
        <w:t>保护性设施建设应坚持</w:t>
      </w:r>
      <w:r w:rsidRPr="0086506F">
        <w:rPr>
          <w:rFonts w:ascii="华文仿宋" w:hAnsi="华文仿宋" w:hint="eastAsia"/>
          <w:sz w:val="28"/>
          <w:szCs w:val="28"/>
        </w:rPr>
        <w:t>功能为主</w:t>
      </w:r>
      <w:r w:rsidRPr="0086506F">
        <w:rPr>
          <w:rFonts w:ascii="华文仿宋" w:hAnsi="华文仿宋"/>
          <w:sz w:val="28"/>
          <w:szCs w:val="28"/>
        </w:rPr>
        <w:t>，</w:t>
      </w:r>
      <w:r w:rsidRPr="0086506F">
        <w:rPr>
          <w:rFonts w:ascii="华文仿宋" w:hAnsi="华文仿宋" w:hint="eastAsia"/>
          <w:sz w:val="28"/>
          <w:szCs w:val="28"/>
        </w:rPr>
        <w:t>淡化</w:t>
      </w:r>
      <w:r w:rsidRPr="0086506F">
        <w:rPr>
          <w:rFonts w:ascii="华文仿宋" w:hAnsi="华文仿宋"/>
          <w:sz w:val="28"/>
          <w:szCs w:val="28"/>
        </w:rPr>
        <w:t>建筑形象设计，</w:t>
      </w:r>
      <w:r w:rsidRPr="0086506F">
        <w:rPr>
          <w:rFonts w:ascii="华文仿宋" w:hAnsi="华文仿宋" w:hint="eastAsia"/>
          <w:sz w:val="28"/>
          <w:szCs w:val="28"/>
        </w:rPr>
        <w:t>建筑风格</w:t>
      </w:r>
      <w:r w:rsidRPr="0086506F">
        <w:rPr>
          <w:rFonts w:ascii="华文仿宋" w:hAnsi="华文仿宋"/>
          <w:sz w:val="28"/>
          <w:szCs w:val="28"/>
        </w:rPr>
        <w:t>应与遗址</w:t>
      </w:r>
      <w:r w:rsidRPr="0086506F">
        <w:rPr>
          <w:rFonts w:ascii="华文仿宋" w:hAnsi="华文仿宋" w:hint="eastAsia"/>
          <w:sz w:val="28"/>
          <w:szCs w:val="28"/>
        </w:rPr>
        <w:t>及其</w:t>
      </w:r>
      <w:r w:rsidRPr="0086506F">
        <w:rPr>
          <w:rFonts w:ascii="华文仿宋" w:hAnsi="华文仿宋"/>
          <w:sz w:val="28"/>
          <w:szCs w:val="28"/>
        </w:rPr>
        <w:t>周边环境</w:t>
      </w:r>
      <w:r w:rsidRPr="0086506F">
        <w:rPr>
          <w:rFonts w:ascii="华文仿宋" w:hAnsi="华文仿宋" w:hint="eastAsia"/>
          <w:sz w:val="28"/>
          <w:szCs w:val="28"/>
        </w:rPr>
        <w:t>相协调</w:t>
      </w:r>
      <w:r w:rsidRPr="0086506F">
        <w:rPr>
          <w:rFonts w:ascii="华文仿宋" w:hAnsi="华文仿宋"/>
          <w:sz w:val="28"/>
          <w:szCs w:val="28"/>
        </w:rPr>
        <w:t>，不得</w:t>
      </w:r>
      <w:r w:rsidRPr="0086506F">
        <w:rPr>
          <w:rFonts w:ascii="华文仿宋" w:hAnsi="华文仿宋" w:hint="eastAsia"/>
          <w:sz w:val="28"/>
          <w:szCs w:val="28"/>
        </w:rPr>
        <w:t>追求</w:t>
      </w:r>
      <w:r>
        <w:rPr>
          <w:rFonts w:ascii="华文仿宋" w:hAnsi="华文仿宋" w:hint="eastAsia"/>
          <w:sz w:val="28"/>
          <w:szCs w:val="28"/>
        </w:rPr>
        <w:t>“</w:t>
      </w:r>
      <w:r w:rsidRPr="0086506F">
        <w:rPr>
          <w:rFonts w:ascii="华文仿宋" w:hAnsi="华文仿宋" w:hint="eastAsia"/>
          <w:sz w:val="28"/>
          <w:szCs w:val="28"/>
        </w:rPr>
        <w:t>高大上</w:t>
      </w:r>
      <w:r>
        <w:rPr>
          <w:rFonts w:ascii="华文仿宋" w:hAnsi="华文仿宋" w:hint="eastAsia"/>
          <w:sz w:val="28"/>
          <w:szCs w:val="28"/>
        </w:rPr>
        <w:t>”</w:t>
      </w:r>
      <w:r>
        <w:rPr>
          <w:rFonts w:ascii="华文仿宋" w:hAnsi="华文仿宋"/>
          <w:sz w:val="28"/>
          <w:szCs w:val="28"/>
        </w:rPr>
        <w:t>和</w:t>
      </w:r>
      <w:r>
        <w:rPr>
          <w:rFonts w:ascii="华文仿宋" w:hAnsi="华文仿宋" w:hint="eastAsia"/>
          <w:sz w:val="28"/>
          <w:szCs w:val="28"/>
        </w:rPr>
        <w:t>“</w:t>
      </w:r>
      <w:r>
        <w:rPr>
          <w:rFonts w:ascii="华文仿宋" w:hAnsi="华文仿宋"/>
          <w:sz w:val="28"/>
          <w:szCs w:val="28"/>
        </w:rPr>
        <w:t>新奇特</w:t>
      </w:r>
      <w:r>
        <w:rPr>
          <w:rFonts w:ascii="华文仿宋" w:hAnsi="华文仿宋" w:hint="eastAsia"/>
          <w:sz w:val="28"/>
          <w:szCs w:val="28"/>
        </w:rPr>
        <w:t>”</w:t>
      </w:r>
      <w:r>
        <w:rPr>
          <w:rFonts w:ascii="华文仿宋" w:hAnsi="华文仿宋"/>
          <w:sz w:val="28"/>
          <w:szCs w:val="28"/>
        </w:rPr>
        <w:t>，不</w:t>
      </w:r>
      <w:r>
        <w:rPr>
          <w:rFonts w:ascii="华文仿宋" w:hAnsi="华文仿宋" w:hint="eastAsia"/>
          <w:sz w:val="28"/>
          <w:szCs w:val="28"/>
        </w:rPr>
        <w:t>宜</w:t>
      </w:r>
      <w:r w:rsidRPr="0086506F">
        <w:rPr>
          <w:rFonts w:ascii="华文仿宋" w:hAnsi="华文仿宋" w:hint="eastAsia"/>
          <w:sz w:val="28"/>
          <w:szCs w:val="28"/>
        </w:rPr>
        <w:t>作为</w:t>
      </w:r>
      <w:r w:rsidRPr="0086506F">
        <w:rPr>
          <w:rFonts w:ascii="华文仿宋" w:hAnsi="华文仿宋"/>
          <w:sz w:val="28"/>
          <w:szCs w:val="28"/>
        </w:rPr>
        <w:t>地标性建筑</w:t>
      </w:r>
      <w:r w:rsidRPr="0086506F">
        <w:rPr>
          <w:rFonts w:ascii="华文仿宋" w:hAnsi="华文仿宋" w:hint="eastAsia"/>
          <w:sz w:val="28"/>
          <w:szCs w:val="28"/>
        </w:rPr>
        <w:t>进行</w:t>
      </w:r>
      <w:r w:rsidRPr="0086506F">
        <w:rPr>
          <w:rFonts w:ascii="华文仿宋" w:hAnsi="华文仿宋"/>
          <w:sz w:val="28"/>
          <w:szCs w:val="28"/>
        </w:rPr>
        <w:t>设计。</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b w:val="0"/>
          <w:sz w:val="32"/>
          <w:szCs w:val="32"/>
        </w:rPr>
        <w:t>4.3.2.</w:t>
      </w:r>
      <w:r w:rsidRPr="00915E57">
        <w:rPr>
          <w:rFonts w:ascii="华文楷体" w:eastAsia="华文楷体" w:hAnsi="华文楷体" w:hint="eastAsia"/>
          <w:b w:val="0"/>
          <w:sz w:val="32"/>
          <w:szCs w:val="32"/>
        </w:rPr>
        <w:t>2展示项目</w:t>
      </w:r>
    </w:p>
    <w:p w:rsidR="00571047" w:rsidRPr="0086506F" w:rsidRDefault="00571047" w:rsidP="00571047">
      <w:pPr>
        <w:pStyle w:val="afb"/>
        <w:numPr>
          <w:ilvl w:val="0"/>
          <w:numId w:val="8"/>
        </w:numPr>
        <w:spacing w:line="440" w:lineRule="exact"/>
        <w:ind w:firstLineChars="0"/>
        <w:rPr>
          <w:rFonts w:ascii="华文仿宋" w:hAnsi="华文仿宋"/>
          <w:b/>
          <w:sz w:val="28"/>
          <w:szCs w:val="28"/>
        </w:rPr>
      </w:pPr>
      <w:r w:rsidRPr="0086506F">
        <w:rPr>
          <w:rFonts w:ascii="华文仿宋" w:hAnsi="华文仿宋" w:hint="eastAsia"/>
          <w:b/>
          <w:sz w:val="28"/>
          <w:szCs w:val="28"/>
        </w:rPr>
        <w:t>主要内容。</w:t>
      </w:r>
      <w:r w:rsidRPr="0086506F">
        <w:rPr>
          <w:rFonts w:ascii="华文仿宋" w:hAnsi="华文仿宋" w:hint="eastAsia"/>
          <w:sz w:val="28"/>
          <w:szCs w:val="28"/>
        </w:rPr>
        <w:t>展示</w:t>
      </w:r>
      <w:r w:rsidRPr="0086506F">
        <w:rPr>
          <w:rFonts w:ascii="华文仿宋" w:hAnsi="华文仿宋"/>
          <w:sz w:val="28"/>
          <w:szCs w:val="28"/>
        </w:rPr>
        <w:t>项目</w:t>
      </w:r>
      <w:r w:rsidRPr="0086506F">
        <w:rPr>
          <w:rFonts w:ascii="华文仿宋" w:hAnsi="华文仿宋" w:hint="eastAsia"/>
          <w:sz w:val="28"/>
          <w:szCs w:val="28"/>
        </w:rPr>
        <w:t>主要包括遗址</w:t>
      </w:r>
      <w:r w:rsidRPr="0086506F">
        <w:rPr>
          <w:rFonts w:ascii="华文仿宋" w:hAnsi="华文仿宋"/>
          <w:sz w:val="28"/>
          <w:szCs w:val="28"/>
        </w:rPr>
        <w:t>现场展示</w:t>
      </w:r>
      <w:r w:rsidRPr="0086506F">
        <w:rPr>
          <w:rFonts w:ascii="华文仿宋" w:hAnsi="华文仿宋" w:hint="eastAsia"/>
          <w:sz w:val="28"/>
          <w:szCs w:val="28"/>
        </w:rPr>
        <w:t>、遗址</w:t>
      </w:r>
      <w:r w:rsidRPr="0086506F">
        <w:rPr>
          <w:rFonts w:ascii="华文仿宋" w:hAnsi="华文仿宋"/>
          <w:sz w:val="28"/>
          <w:szCs w:val="28"/>
        </w:rPr>
        <w:t>博物馆</w:t>
      </w:r>
      <w:r w:rsidRPr="0086506F">
        <w:rPr>
          <w:rFonts w:ascii="华文仿宋" w:hAnsi="华文仿宋" w:hint="eastAsia"/>
          <w:sz w:val="28"/>
          <w:szCs w:val="28"/>
        </w:rPr>
        <w:t>（陈列馆）、</w:t>
      </w:r>
      <w:r w:rsidRPr="0086506F">
        <w:rPr>
          <w:rFonts w:ascii="华文仿宋" w:hAnsi="华文仿宋"/>
          <w:sz w:val="28"/>
          <w:szCs w:val="28"/>
        </w:rPr>
        <w:t>遗址展示中心</w:t>
      </w:r>
      <w:r w:rsidRPr="0086506F">
        <w:rPr>
          <w:rFonts w:ascii="华文仿宋" w:hAnsi="华文仿宋" w:hint="eastAsia"/>
          <w:sz w:val="28"/>
          <w:szCs w:val="28"/>
        </w:rPr>
        <w:t>、标识系统等</w:t>
      </w:r>
      <w:r w:rsidRPr="0086506F">
        <w:rPr>
          <w:rFonts w:ascii="华文仿宋" w:hAnsi="华文仿宋"/>
          <w:sz w:val="28"/>
          <w:szCs w:val="28"/>
        </w:rPr>
        <w:t>。</w:t>
      </w:r>
    </w:p>
    <w:p w:rsidR="00571047" w:rsidRPr="0086506F" w:rsidRDefault="00571047" w:rsidP="00571047">
      <w:pPr>
        <w:pStyle w:val="afb"/>
        <w:numPr>
          <w:ilvl w:val="0"/>
          <w:numId w:val="8"/>
        </w:numPr>
        <w:spacing w:line="440" w:lineRule="exact"/>
        <w:ind w:firstLineChars="0"/>
        <w:rPr>
          <w:rFonts w:ascii="华文仿宋" w:hAnsi="华文仿宋"/>
          <w:sz w:val="28"/>
          <w:szCs w:val="28"/>
        </w:rPr>
      </w:pPr>
      <w:r w:rsidRPr="0086506F">
        <w:rPr>
          <w:rFonts w:ascii="华文仿宋" w:hAnsi="华文仿宋" w:hint="eastAsia"/>
          <w:b/>
          <w:sz w:val="28"/>
          <w:szCs w:val="28"/>
        </w:rPr>
        <w:t>相关要求。</w:t>
      </w:r>
    </w:p>
    <w:p w:rsidR="00571047" w:rsidRPr="0086506F"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遗址展示是</w:t>
      </w:r>
      <w:r w:rsidRPr="0086506F">
        <w:rPr>
          <w:rFonts w:ascii="华文仿宋" w:hAnsi="华文仿宋"/>
          <w:sz w:val="28"/>
          <w:szCs w:val="28"/>
        </w:rPr>
        <w:t>一个系统工程</w:t>
      </w:r>
      <w:r w:rsidRPr="0086506F">
        <w:rPr>
          <w:rFonts w:ascii="华文仿宋" w:hAnsi="华文仿宋" w:hint="eastAsia"/>
          <w:sz w:val="28"/>
          <w:szCs w:val="28"/>
        </w:rPr>
        <w:t>，应</w:t>
      </w:r>
      <w:r>
        <w:rPr>
          <w:rFonts w:ascii="华文仿宋" w:hAnsi="华文仿宋" w:hint="eastAsia"/>
          <w:sz w:val="28"/>
          <w:szCs w:val="28"/>
        </w:rPr>
        <w:t>在</w:t>
      </w:r>
      <w:r>
        <w:rPr>
          <w:rFonts w:ascii="华文仿宋" w:hAnsi="华文仿宋"/>
          <w:sz w:val="28"/>
          <w:szCs w:val="28"/>
        </w:rPr>
        <w:t>专家充分论证的基础上，</w:t>
      </w:r>
      <w:r w:rsidRPr="0086506F">
        <w:rPr>
          <w:rFonts w:ascii="华文仿宋" w:hAnsi="华文仿宋" w:hint="eastAsia"/>
          <w:sz w:val="28"/>
          <w:szCs w:val="28"/>
        </w:rPr>
        <w:t>根据</w:t>
      </w:r>
      <w:r w:rsidRPr="0086506F">
        <w:rPr>
          <w:rFonts w:ascii="华文仿宋" w:hAnsi="华文仿宋"/>
          <w:sz w:val="28"/>
          <w:szCs w:val="28"/>
        </w:rPr>
        <w:t>遗址</w:t>
      </w:r>
      <w:r w:rsidRPr="0086506F">
        <w:rPr>
          <w:rFonts w:ascii="华文仿宋" w:hAnsi="华文仿宋" w:hint="eastAsia"/>
          <w:sz w:val="28"/>
          <w:szCs w:val="28"/>
        </w:rPr>
        <w:t>性质</w:t>
      </w:r>
      <w:r w:rsidRPr="0086506F">
        <w:rPr>
          <w:rFonts w:ascii="华文仿宋" w:hAnsi="华文仿宋"/>
          <w:sz w:val="28"/>
          <w:szCs w:val="28"/>
        </w:rPr>
        <w:t>和核心价值</w:t>
      </w:r>
      <w:r w:rsidRPr="0086506F">
        <w:rPr>
          <w:rFonts w:ascii="华文仿宋" w:hAnsi="华文仿宋" w:hint="eastAsia"/>
          <w:sz w:val="28"/>
          <w:szCs w:val="28"/>
        </w:rPr>
        <w:t>事先</w:t>
      </w:r>
      <w:r w:rsidRPr="0086506F">
        <w:rPr>
          <w:rFonts w:ascii="华文仿宋" w:hAnsi="华文仿宋"/>
          <w:sz w:val="28"/>
          <w:szCs w:val="28"/>
        </w:rPr>
        <w:t>确定</w:t>
      </w:r>
      <w:r w:rsidRPr="0086506F">
        <w:rPr>
          <w:rFonts w:ascii="华文仿宋" w:hAnsi="华文仿宋" w:hint="eastAsia"/>
          <w:sz w:val="28"/>
          <w:szCs w:val="28"/>
        </w:rPr>
        <w:t>展示</w:t>
      </w:r>
      <w:r w:rsidRPr="0086506F">
        <w:rPr>
          <w:rFonts w:ascii="华文仿宋" w:hAnsi="华文仿宋"/>
          <w:sz w:val="28"/>
          <w:szCs w:val="28"/>
        </w:rPr>
        <w:t>主题和</w:t>
      </w:r>
      <w:r w:rsidRPr="0086506F">
        <w:rPr>
          <w:rFonts w:ascii="华文仿宋" w:hAnsi="华文仿宋" w:hint="eastAsia"/>
          <w:sz w:val="28"/>
          <w:szCs w:val="28"/>
        </w:rPr>
        <w:t>目标</w:t>
      </w:r>
      <w:r w:rsidRPr="0086506F">
        <w:rPr>
          <w:rFonts w:ascii="华文仿宋" w:hAnsi="华文仿宋"/>
          <w:sz w:val="28"/>
          <w:szCs w:val="28"/>
        </w:rPr>
        <w:t>，</w:t>
      </w:r>
      <w:r w:rsidRPr="0086506F">
        <w:rPr>
          <w:rFonts w:ascii="华文仿宋" w:hAnsi="华文仿宋" w:hint="eastAsia"/>
          <w:sz w:val="28"/>
          <w:szCs w:val="28"/>
        </w:rPr>
        <w:t>用以</w:t>
      </w:r>
      <w:r w:rsidRPr="0086506F">
        <w:rPr>
          <w:rFonts w:ascii="华文仿宋" w:hAnsi="华文仿宋"/>
          <w:sz w:val="28"/>
          <w:szCs w:val="28"/>
        </w:rPr>
        <w:t>统筹后续</w:t>
      </w:r>
      <w:r w:rsidRPr="0086506F">
        <w:rPr>
          <w:rFonts w:ascii="华文仿宋" w:hAnsi="华文仿宋" w:hint="eastAsia"/>
          <w:sz w:val="28"/>
          <w:szCs w:val="28"/>
        </w:rPr>
        <w:t>的</w:t>
      </w:r>
      <w:r w:rsidRPr="0086506F">
        <w:rPr>
          <w:rFonts w:ascii="华文仿宋" w:hAnsi="华文仿宋"/>
          <w:sz w:val="28"/>
          <w:szCs w:val="28"/>
        </w:rPr>
        <w:t>展示</w:t>
      </w:r>
      <w:r w:rsidRPr="0086506F">
        <w:rPr>
          <w:rFonts w:ascii="华文仿宋" w:hAnsi="华文仿宋" w:hint="eastAsia"/>
          <w:sz w:val="28"/>
          <w:szCs w:val="28"/>
        </w:rPr>
        <w:t>策划</w:t>
      </w:r>
      <w:r w:rsidRPr="0086506F">
        <w:rPr>
          <w:rFonts w:ascii="华文仿宋" w:hAnsi="华文仿宋"/>
          <w:sz w:val="28"/>
          <w:szCs w:val="28"/>
        </w:rPr>
        <w:t>与</w:t>
      </w:r>
      <w:r w:rsidRPr="0086506F">
        <w:rPr>
          <w:rFonts w:ascii="华文仿宋" w:hAnsi="华文仿宋" w:hint="eastAsia"/>
          <w:sz w:val="28"/>
          <w:szCs w:val="28"/>
        </w:rPr>
        <w:t>设计。</w:t>
      </w:r>
    </w:p>
    <w:p w:rsidR="00571047" w:rsidRPr="0086506F"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遗址展示应注重价值阐释，通过文字、图片、音频、视频、讲解、沙盘、模型、情景体验、数字体验、文化景观、雕塑小品、博物馆全面解读等方式，全面揭示遗址的历史、艺术、科学、文化、社会等多方面价值。</w:t>
      </w:r>
    </w:p>
    <w:p w:rsidR="00571047" w:rsidRPr="0086506F"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遗址</w:t>
      </w:r>
      <w:r w:rsidRPr="0086506F">
        <w:rPr>
          <w:rFonts w:ascii="华文仿宋" w:hAnsi="华文仿宋"/>
          <w:sz w:val="28"/>
          <w:szCs w:val="28"/>
        </w:rPr>
        <w:t>展示</w:t>
      </w:r>
      <w:r w:rsidRPr="0086506F">
        <w:rPr>
          <w:rFonts w:ascii="华文仿宋" w:hAnsi="华文仿宋" w:hint="eastAsia"/>
          <w:sz w:val="28"/>
          <w:szCs w:val="28"/>
        </w:rPr>
        <w:t>应注重文化</w:t>
      </w:r>
      <w:r w:rsidRPr="0086506F">
        <w:rPr>
          <w:rFonts w:ascii="华文仿宋" w:hAnsi="华文仿宋"/>
          <w:sz w:val="28"/>
          <w:szCs w:val="28"/>
        </w:rPr>
        <w:t>策划</w:t>
      </w:r>
      <w:r w:rsidRPr="0086506F">
        <w:rPr>
          <w:rFonts w:ascii="华文仿宋" w:hAnsi="华文仿宋" w:hint="eastAsia"/>
          <w:sz w:val="28"/>
          <w:szCs w:val="28"/>
        </w:rPr>
        <w:t>。国家</w:t>
      </w:r>
      <w:r w:rsidRPr="0086506F">
        <w:rPr>
          <w:rFonts w:ascii="华文仿宋" w:hAnsi="华文仿宋"/>
          <w:sz w:val="28"/>
          <w:szCs w:val="28"/>
        </w:rPr>
        <w:t>考古遗址公园</w:t>
      </w:r>
      <w:r>
        <w:rPr>
          <w:rFonts w:ascii="华文仿宋" w:hAnsi="华文仿宋" w:hint="eastAsia"/>
          <w:sz w:val="28"/>
          <w:szCs w:val="28"/>
        </w:rPr>
        <w:t>作</w:t>
      </w:r>
      <w:r w:rsidRPr="0086506F">
        <w:rPr>
          <w:rFonts w:ascii="华文仿宋" w:hAnsi="华文仿宋" w:hint="eastAsia"/>
          <w:sz w:val="28"/>
          <w:szCs w:val="28"/>
        </w:rPr>
        <w:t>为遗址展示</w:t>
      </w:r>
      <w:r w:rsidRPr="0086506F">
        <w:rPr>
          <w:rFonts w:ascii="华文仿宋" w:hAnsi="华文仿宋"/>
          <w:sz w:val="28"/>
          <w:szCs w:val="28"/>
        </w:rPr>
        <w:t>和阐释</w:t>
      </w:r>
      <w:r>
        <w:rPr>
          <w:rFonts w:ascii="华文仿宋" w:hAnsi="华文仿宋" w:hint="eastAsia"/>
          <w:sz w:val="28"/>
          <w:szCs w:val="28"/>
        </w:rPr>
        <w:t>的</w:t>
      </w:r>
      <w:r w:rsidRPr="0086506F">
        <w:rPr>
          <w:rFonts w:ascii="华文仿宋" w:hAnsi="华文仿宋" w:hint="eastAsia"/>
          <w:sz w:val="28"/>
          <w:szCs w:val="28"/>
        </w:rPr>
        <w:t>特定</w:t>
      </w:r>
      <w:r>
        <w:rPr>
          <w:rFonts w:ascii="华文仿宋" w:hAnsi="华文仿宋" w:hint="eastAsia"/>
          <w:sz w:val="28"/>
          <w:szCs w:val="28"/>
        </w:rPr>
        <w:t>有限</w:t>
      </w:r>
      <w:r w:rsidRPr="0086506F">
        <w:rPr>
          <w:rFonts w:ascii="华文仿宋" w:hAnsi="华文仿宋"/>
          <w:sz w:val="28"/>
          <w:szCs w:val="28"/>
        </w:rPr>
        <w:t>空间</w:t>
      </w:r>
      <w:r>
        <w:rPr>
          <w:rFonts w:ascii="华文仿宋" w:hAnsi="华文仿宋" w:hint="eastAsia"/>
          <w:sz w:val="28"/>
          <w:szCs w:val="28"/>
        </w:rPr>
        <w:t>，</w:t>
      </w:r>
      <w:r w:rsidRPr="0086506F">
        <w:rPr>
          <w:rFonts w:ascii="华文仿宋" w:hAnsi="华文仿宋"/>
          <w:sz w:val="28"/>
          <w:szCs w:val="28"/>
        </w:rPr>
        <w:t>应</w:t>
      </w:r>
      <w:r w:rsidRPr="0086506F">
        <w:rPr>
          <w:rFonts w:ascii="华文仿宋" w:hAnsi="华文仿宋" w:hint="eastAsia"/>
          <w:sz w:val="28"/>
          <w:szCs w:val="28"/>
        </w:rPr>
        <w:t>充分考虑围绕</w:t>
      </w:r>
      <w:r w:rsidRPr="0086506F">
        <w:rPr>
          <w:rFonts w:ascii="华文仿宋" w:hAnsi="华文仿宋"/>
          <w:sz w:val="28"/>
          <w:szCs w:val="28"/>
        </w:rPr>
        <w:t>遗址价值和主题</w:t>
      </w:r>
      <w:r w:rsidRPr="0086506F">
        <w:rPr>
          <w:rFonts w:ascii="华文仿宋" w:hAnsi="华文仿宋" w:hint="eastAsia"/>
          <w:sz w:val="28"/>
          <w:szCs w:val="28"/>
        </w:rPr>
        <w:t>进行氛围</w:t>
      </w:r>
      <w:r w:rsidRPr="0086506F">
        <w:rPr>
          <w:rFonts w:ascii="华文仿宋" w:hAnsi="华文仿宋"/>
          <w:sz w:val="28"/>
          <w:szCs w:val="28"/>
        </w:rPr>
        <w:t>营造</w:t>
      </w:r>
      <w:r w:rsidRPr="0086506F">
        <w:rPr>
          <w:rFonts w:ascii="华文仿宋" w:hAnsi="华文仿宋" w:hint="eastAsia"/>
          <w:sz w:val="28"/>
          <w:szCs w:val="28"/>
        </w:rPr>
        <w:t>及临时性</w:t>
      </w:r>
      <w:r w:rsidRPr="0086506F">
        <w:rPr>
          <w:rFonts w:ascii="华文仿宋" w:hAnsi="华文仿宋"/>
          <w:sz w:val="28"/>
          <w:szCs w:val="28"/>
        </w:rPr>
        <w:t>的场景</w:t>
      </w:r>
      <w:r w:rsidRPr="0086506F">
        <w:rPr>
          <w:rFonts w:ascii="华文仿宋" w:hAnsi="华文仿宋" w:hint="eastAsia"/>
          <w:sz w:val="28"/>
          <w:szCs w:val="28"/>
        </w:rPr>
        <w:t>复原，</w:t>
      </w:r>
      <w:r w:rsidRPr="0086506F">
        <w:rPr>
          <w:rFonts w:ascii="华文仿宋" w:hAnsi="华文仿宋"/>
          <w:sz w:val="28"/>
          <w:szCs w:val="28"/>
        </w:rPr>
        <w:t>通过活动</w:t>
      </w:r>
      <w:r w:rsidRPr="0086506F">
        <w:rPr>
          <w:rFonts w:ascii="华文仿宋" w:hAnsi="华文仿宋" w:hint="eastAsia"/>
          <w:sz w:val="28"/>
          <w:szCs w:val="28"/>
        </w:rPr>
        <w:t>策划</w:t>
      </w:r>
      <w:r w:rsidRPr="0086506F">
        <w:rPr>
          <w:rFonts w:ascii="华文仿宋" w:hAnsi="华文仿宋"/>
          <w:sz w:val="28"/>
          <w:szCs w:val="28"/>
        </w:rPr>
        <w:t>和组织</w:t>
      </w:r>
      <w:r w:rsidRPr="0086506F">
        <w:rPr>
          <w:rFonts w:ascii="华文仿宋" w:hAnsi="华文仿宋" w:hint="eastAsia"/>
          <w:sz w:val="28"/>
          <w:szCs w:val="28"/>
        </w:rPr>
        <w:t>来</w:t>
      </w:r>
      <w:r w:rsidRPr="0086506F">
        <w:rPr>
          <w:rFonts w:ascii="华文仿宋" w:hAnsi="华文仿宋"/>
          <w:sz w:val="28"/>
          <w:szCs w:val="28"/>
        </w:rPr>
        <w:t>增强</w:t>
      </w:r>
      <w:r w:rsidRPr="0086506F">
        <w:rPr>
          <w:rFonts w:ascii="华文仿宋" w:hAnsi="华文仿宋" w:hint="eastAsia"/>
          <w:sz w:val="28"/>
          <w:szCs w:val="28"/>
        </w:rPr>
        <w:t>遗址</w:t>
      </w:r>
      <w:r w:rsidRPr="0086506F">
        <w:rPr>
          <w:rFonts w:ascii="华文仿宋" w:hAnsi="华文仿宋"/>
          <w:sz w:val="28"/>
          <w:szCs w:val="28"/>
        </w:rPr>
        <w:t>展示的</w:t>
      </w:r>
      <w:r w:rsidRPr="0086506F">
        <w:rPr>
          <w:rFonts w:ascii="华文仿宋" w:hAnsi="华文仿宋" w:hint="eastAsia"/>
          <w:sz w:val="28"/>
          <w:szCs w:val="28"/>
        </w:rPr>
        <w:t>参与性</w:t>
      </w:r>
      <w:r w:rsidRPr="0086506F">
        <w:rPr>
          <w:rFonts w:ascii="华文仿宋" w:hAnsi="华文仿宋"/>
          <w:sz w:val="28"/>
          <w:szCs w:val="28"/>
        </w:rPr>
        <w:t>、</w:t>
      </w:r>
      <w:r w:rsidRPr="0086506F">
        <w:rPr>
          <w:rFonts w:ascii="华文仿宋" w:hAnsi="华文仿宋" w:hint="eastAsia"/>
          <w:sz w:val="28"/>
          <w:szCs w:val="28"/>
        </w:rPr>
        <w:t>趣味性</w:t>
      </w:r>
      <w:r w:rsidRPr="0086506F">
        <w:rPr>
          <w:rFonts w:ascii="华文仿宋" w:hAnsi="华文仿宋"/>
          <w:sz w:val="28"/>
          <w:szCs w:val="28"/>
        </w:rPr>
        <w:t>和吸引力，</w:t>
      </w:r>
      <w:r w:rsidRPr="0086506F">
        <w:rPr>
          <w:rFonts w:ascii="华文仿宋" w:hAnsi="华文仿宋" w:hint="eastAsia"/>
          <w:sz w:val="28"/>
          <w:szCs w:val="28"/>
        </w:rPr>
        <w:t>通过与观众互动来增强观众对遗址</w:t>
      </w:r>
      <w:r w:rsidRPr="0086506F">
        <w:rPr>
          <w:rFonts w:ascii="华文仿宋" w:hAnsi="华文仿宋"/>
          <w:sz w:val="28"/>
          <w:szCs w:val="28"/>
        </w:rPr>
        <w:t>的理解</w:t>
      </w:r>
      <w:r w:rsidRPr="0086506F">
        <w:rPr>
          <w:rFonts w:ascii="华文仿宋" w:hAnsi="华文仿宋" w:hint="eastAsia"/>
          <w:sz w:val="28"/>
          <w:szCs w:val="28"/>
        </w:rPr>
        <w:t>和</w:t>
      </w:r>
      <w:r w:rsidRPr="0086506F">
        <w:rPr>
          <w:rFonts w:ascii="华文仿宋" w:hAnsi="华文仿宋"/>
          <w:sz w:val="28"/>
          <w:szCs w:val="28"/>
        </w:rPr>
        <w:t>认知。</w:t>
      </w:r>
    </w:p>
    <w:p w:rsidR="00571047" w:rsidRPr="00AE0FD4"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现场展示</w:t>
      </w:r>
      <w:r w:rsidRPr="0086506F">
        <w:rPr>
          <w:rFonts w:ascii="华文仿宋" w:hAnsi="华文仿宋"/>
          <w:sz w:val="28"/>
          <w:szCs w:val="28"/>
        </w:rPr>
        <w:t>设计</w:t>
      </w:r>
      <w:r w:rsidRPr="0086506F">
        <w:rPr>
          <w:rFonts w:ascii="华文仿宋" w:hAnsi="华文仿宋" w:hint="eastAsia"/>
          <w:sz w:val="28"/>
          <w:szCs w:val="28"/>
        </w:rPr>
        <w:t>应依据已有考古资料、研究成果，通过各种现代技术手段对遗址本体及其真实信息的直接传递。遗址展示方式应</w:t>
      </w:r>
      <w:r>
        <w:rPr>
          <w:rFonts w:ascii="华文仿宋" w:hAnsi="华文仿宋" w:hint="eastAsia"/>
          <w:sz w:val="28"/>
          <w:szCs w:val="28"/>
        </w:rPr>
        <w:t>考虑</w:t>
      </w:r>
      <w:r>
        <w:rPr>
          <w:rFonts w:ascii="华文仿宋" w:hAnsi="华文仿宋"/>
          <w:sz w:val="28"/>
          <w:szCs w:val="28"/>
        </w:rPr>
        <w:t>公众理解能力、</w:t>
      </w:r>
      <w:r>
        <w:rPr>
          <w:rFonts w:ascii="华文仿宋" w:hAnsi="华文仿宋" w:hint="eastAsia"/>
          <w:sz w:val="28"/>
          <w:szCs w:val="28"/>
        </w:rPr>
        <w:t>符合公众审美习惯；</w:t>
      </w:r>
      <w:r>
        <w:rPr>
          <w:rFonts w:ascii="华文仿宋" w:hAnsi="华文仿宋"/>
          <w:sz w:val="28"/>
          <w:szCs w:val="28"/>
        </w:rPr>
        <w:t>鼓励</w:t>
      </w:r>
      <w:r>
        <w:rPr>
          <w:rFonts w:ascii="华文仿宋" w:hAnsi="华文仿宋" w:hint="eastAsia"/>
          <w:sz w:val="28"/>
          <w:szCs w:val="28"/>
        </w:rPr>
        <w:t>采用遗址</w:t>
      </w:r>
      <w:r>
        <w:rPr>
          <w:rFonts w:ascii="华文仿宋" w:hAnsi="华文仿宋"/>
          <w:sz w:val="28"/>
          <w:szCs w:val="28"/>
        </w:rPr>
        <w:t>数字化复原及</w:t>
      </w:r>
      <w:r>
        <w:rPr>
          <w:rFonts w:ascii="华文仿宋" w:hAnsi="华文仿宋" w:hint="eastAsia"/>
          <w:sz w:val="28"/>
          <w:szCs w:val="28"/>
        </w:rPr>
        <w:t>遗址</w:t>
      </w:r>
      <w:r>
        <w:rPr>
          <w:rFonts w:ascii="华文仿宋" w:hAnsi="华文仿宋"/>
          <w:sz w:val="28"/>
          <w:szCs w:val="28"/>
        </w:rPr>
        <w:t>现场增强现实交互展示、</w:t>
      </w:r>
      <w:r>
        <w:rPr>
          <w:rFonts w:ascii="华文仿宋" w:hAnsi="华文仿宋" w:hint="eastAsia"/>
          <w:sz w:val="28"/>
          <w:szCs w:val="28"/>
        </w:rPr>
        <w:t>导览</w:t>
      </w:r>
      <w:r>
        <w:rPr>
          <w:rFonts w:ascii="华文仿宋" w:hAnsi="华文仿宋"/>
          <w:sz w:val="28"/>
          <w:szCs w:val="28"/>
        </w:rPr>
        <w:t>等新的展示</w:t>
      </w:r>
      <w:r>
        <w:rPr>
          <w:rFonts w:ascii="华文仿宋" w:hAnsi="华文仿宋" w:hint="eastAsia"/>
          <w:sz w:val="28"/>
          <w:szCs w:val="28"/>
        </w:rPr>
        <w:t>阐释</w:t>
      </w:r>
      <w:r>
        <w:rPr>
          <w:rFonts w:ascii="华文仿宋" w:hAnsi="华文仿宋"/>
          <w:sz w:val="28"/>
          <w:szCs w:val="28"/>
        </w:rPr>
        <w:t>方式</w:t>
      </w:r>
      <w:r>
        <w:rPr>
          <w:rFonts w:ascii="华文仿宋" w:hAnsi="华文仿宋" w:hint="eastAsia"/>
          <w:sz w:val="28"/>
          <w:szCs w:val="28"/>
        </w:rPr>
        <w:t>；遗址原则上</w:t>
      </w:r>
      <w:r>
        <w:rPr>
          <w:rFonts w:ascii="华文仿宋" w:hAnsi="华文仿宋"/>
          <w:sz w:val="28"/>
          <w:szCs w:val="28"/>
        </w:rPr>
        <w:t>不得</w:t>
      </w:r>
      <w:r>
        <w:rPr>
          <w:rFonts w:ascii="华文仿宋" w:hAnsi="华文仿宋" w:hint="eastAsia"/>
          <w:sz w:val="28"/>
          <w:szCs w:val="28"/>
        </w:rPr>
        <w:t>原址</w:t>
      </w:r>
      <w:r>
        <w:rPr>
          <w:rFonts w:ascii="华文仿宋" w:hAnsi="华文仿宋"/>
          <w:sz w:val="28"/>
          <w:szCs w:val="28"/>
        </w:rPr>
        <w:t>重建</w:t>
      </w:r>
      <w:r>
        <w:rPr>
          <w:rFonts w:ascii="华文仿宋" w:hAnsi="华文仿宋" w:hint="eastAsia"/>
          <w:sz w:val="28"/>
          <w:szCs w:val="28"/>
        </w:rPr>
        <w:t>，</w:t>
      </w:r>
      <w:r>
        <w:rPr>
          <w:rFonts w:ascii="华文仿宋" w:hAnsi="华文仿宋"/>
          <w:sz w:val="28"/>
          <w:szCs w:val="28"/>
        </w:rPr>
        <w:t>若</w:t>
      </w:r>
      <w:r>
        <w:rPr>
          <w:rFonts w:ascii="华文仿宋" w:hAnsi="华文仿宋" w:hint="eastAsia"/>
          <w:sz w:val="28"/>
          <w:szCs w:val="28"/>
        </w:rPr>
        <w:t>确因展示需要，需在原址重建</w:t>
      </w:r>
      <w:r>
        <w:rPr>
          <w:rFonts w:ascii="华文仿宋" w:hAnsi="华文仿宋"/>
          <w:sz w:val="28"/>
          <w:szCs w:val="28"/>
        </w:rPr>
        <w:t>的，</w:t>
      </w:r>
      <w:r w:rsidRPr="00AE0FD4">
        <w:rPr>
          <w:rFonts w:ascii="华文仿宋" w:hAnsi="华文仿宋" w:hint="eastAsia"/>
          <w:sz w:val="28"/>
          <w:szCs w:val="28"/>
        </w:rPr>
        <w:t>应</w:t>
      </w:r>
      <w:r>
        <w:rPr>
          <w:rFonts w:ascii="华文仿宋" w:hAnsi="华文仿宋" w:hint="eastAsia"/>
          <w:sz w:val="28"/>
          <w:szCs w:val="28"/>
        </w:rPr>
        <w:t>具备坚实</w:t>
      </w:r>
      <w:r>
        <w:rPr>
          <w:rFonts w:ascii="华文仿宋" w:hAnsi="华文仿宋"/>
          <w:sz w:val="28"/>
          <w:szCs w:val="28"/>
        </w:rPr>
        <w:t>的考古研究</w:t>
      </w:r>
      <w:r>
        <w:rPr>
          <w:rFonts w:ascii="华文仿宋" w:hAnsi="华文仿宋" w:hint="eastAsia"/>
          <w:sz w:val="28"/>
          <w:szCs w:val="28"/>
        </w:rPr>
        <w:t>基础</w:t>
      </w:r>
      <w:r>
        <w:rPr>
          <w:rFonts w:ascii="华文仿宋" w:hAnsi="华文仿宋"/>
          <w:sz w:val="28"/>
          <w:szCs w:val="28"/>
        </w:rPr>
        <w:t>，慎重论证，并按程序</w:t>
      </w:r>
      <w:r>
        <w:rPr>
          <w:rFonts w:ascii="华文仿宋" w:hAnsi="华文仿宋" w:hint="eastAsia"/>
          <w:sz w:val="28"/>
          <w:szCs w:val="28"/>
        </w:rPr>
        <w:t>报批</w:t>
      </w:r>
      <w:r w:rsidRPr="00AE0FD4">
        <w:rPr>
          <w:rFonts w:ascii="华文仿宋" w:hAnsi="华文仿宋" w:hint="eastAsia"/>
          <w:sz w:val="28"/>
          <w:szCs w:val="28"/>
        </w:rPr>
        <w:t>。</w:t>
      </w:r>
    </w:p>
    <w:p w:rsidR="00571047" w:rsidRPr="0086506F"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遗址博物馆是国家</w:t>
      </w:r>
      <w:r w:rsidRPr="0086506F">
        <w:rPr>
          <w:rFonts w:ascii="华文仿宋" w:hAnsi="华文仿宋"/>
          <w:sz w:val="28"/>
          <w:szCs w:val="28"/>
        </w:rPr>
        <w:t>考古遗址公园的</w:t>
      </w:r>
      <w:r w:rsidRPr="0086506F">
        <w:rPr>
          <w:rFonts w:ascii="华文仿宋" w:hAnsi="华文仿宋" w:hint="eastAsia"/>
          <w:sz w:val="28"/>
          <w:szCs w:val="28"/>
        </w:rPr>
        <w:t>必要</w:t>
      </w:r>
      <w:r w:rsidRPr="0086506F">
        <w:rPr>
          <w:rFonts w:ascii="华文仿宋" w:hAnsi="华文仿宋"/>
          <w:sz w:val="28"/>
          <w:szCs w:val="28"/>
        </w:rPr>
        <w:t>内容。</w:t>
      </w:r>
      <w:r w:rsidRPr="0086506F">
        <w:rPr>
          <w:rFonts w:ascii="华文仿宋" w:hAnsi="华文仿宋" w:hint="eastAsia"/>
          <w:sz w:val="28"/>
          <w:szCs w:val="28"/>
        </w:rPr>
        <w:t>遗址</w:t>
      </w:r>
      <w:r w:rsidRPr="0086506F">
        <w:rPr>
          <w:rFonts w:ascii="华文仿宋" w:hAnsi="华文仿宋"/>
          <w:sz w:val="28"/>
          <w:szCs w:val="28"/>
        </w:rPr>
        <w:t>博物馆</w:t>
      </w:r>
      <w:r w:rsidRPr="0086506F">
        <w:rPr>
          <w:rFonts w:ascii="华文仿宋" w:hAnsi="华文仿宋" w:hint="eastAsia"/>
          <w:sz w:val="28"/>
          <w:szCs w:val="28"/>
        </w:rPr>
        <w:t>建设</w:t>
      </w:r>
      <w:r w:rsidRPr="0086506F">
        <w:rPr>
          <w:rFonts w:ascii="华文仿宋" w:hAnsi="华文仿宋"/>
          <w:sz w:val="28"/>
          <w:szCs w:val="28"/>
        </w:rPr>
        <w:t>应首先确定</w:t>
      </w:r>
      <w:r w:rsidRPr="0086506F">
        <w:rPr>
          <w:rFonts w:ascii="华文仿宋" w:hAnsi="华文仿宋" w:hint="eastAsia"/>
          <w:sz w:val="28"/>
          <w:szCs w:val="28"/>
        </w:rPr>
        <w:t>陈列</w:t>
      </w:r>
      <w:r w:rsidRPr="0086506F">
        <w:rPr>
          <w:rFonts w:ascii="华文仿宋" w:hAnsi="华文仿宋"/>
          <w:sz w:val="28"/>
          <w:szCs w:val="28"/>
        </w:rPr>
        <w:t>展示的主题与内容，</w:t>
      </w:r>
      <w:r w:rsidRPr="0086506F">
        <w:rPr>
          <w:rFonts w:ascii="华文仿宋" w:hAnsi="华文仿宋" w:hint="eastAsia"/>
          <w:sz w:val="28"/>
          <w:szCs w:val="28"/>
        </w:rPr>
        <w:t>再</w:t>
      </w:r>
      <w:r w:rsidRPr="0086506F">
        <w:rPr>
          <w:rFonts w:ascii="华文仿宋" w:hAnsi="华文仿宋"/>
          <w:sz w:val="28"/>
          <w:szCs w:val="28"/>
        </w:rPr>
        <w:t>进行建筑设计。</w:t>
      </w:r>
      <w:r w:rsidRPr="0086506F">
        <w:rPr>
          <w:rFonts w:ascii="华文仿宋" w:hAnsi="华文仿宋" w:hint="eastAsia"/>
          <w:sz w:val="28"/>
          <w:szCs w:val="28"/>
        </w:rPr>
        <w:lastRenderedPageBreak/>
        <w:t>遗址博物馆的</w:t>
      </w:r>
      <w:r w:rsidRPr="0086506F">
        <w:rPr>
          <w:rFonts w:ascii="华文仿宋" w:hAnsi="华文仿宋"/>
          <w:sz w:val="28"/>
          <w:szCs w:val="28"/>
        </w:rPr>
        <w:t>内容</w:t>
      </w:r>
      <w:r w:rsidRPr="0086506F">
        <w:rPr>
          <w:rFonts w:ascii="华文仿宋" w:hAnsi="华文仿宋" w:hint="eastAsia"/>
          <w:sz w:val="28"/>
          <w:szCs w:val="28"/>
        </w:rPr>
        <w:t>应以全面解读遗址</w:t>
      </w:r>
      <w:r w:rsidRPr="0086506F">
        <w:rPr>
          <w:rFonts w:ascii="华文仿宋" w:hAnsi="华文仿宋"/>
          <w:sz w:val="28"/>
          <w:szCs w:val="28"/>
        </w:rPr>
        <w:t>面貌、介绍遗址历史</w:t>
      </w:r>
      <w:r w:rsidRPr="0086506F">
        <w:rPr>
          <w:rFonts w:ascii="华文仿宋" w:hAnsi="华文仿宋" w:hint="eastAsia"/>
          <w:sz w:val="28"/>
          <w:szCs w:val="28"/>
        </w:rPr>
        <w:t>背景、讲述与</w:t>
      </w:r>
      <w:r w:rsidRPr="0086506F">
        <w:rPr>
          <w:rFonts w:ascii="华文仿宋" w:hAnsi="华文仿宋"/>
          <w:sz w:val="28"/>
          <w:szCs w:val="28"/>
        </w:rPr>
        <w:t>遗址相关的</w:t>
      </w:r>
      <w:r w:rsidRPr="0086506F">
        <w:rPr>
          <w:rFonts w:ascii="华文仿宋" w:hAnsi="华文仿宋" w:hint="eastAsia"/>
          <w:sz w:val="28"/>
          <w:szCs w:val="28"/>
        </w:rPr>
        <w:t>考古</w:t>
      </w:r>
      <w:r w:rsidRPr="0086506F">
        <w:rPr>
          <w:rFonts w:ascii="华文仿宋" w:hAnsi="华文仿宋"/>
          <w:sz w:val="28"/>
          <w:szCs w:val="28"/>
        </w:rPr>
        <w:t>、保护、研究等成果</w:t>
      </w:r>
      <w:r w:rsidRPr="0086506F">
        <w:rPr>
          <w:rFonts w:ascii="华文仿宋" w:hAnsi="华文仿宋" w:hint="eastAsia"/>
          <w:sz w:val="28"/>
          <w:szCs w:val="28"/>
        </w:rPr>
        <w:t>为主</w:t>
      </w:r>
      <w:r w:rsidRPr="0086506F">
        <w:rPr>
          <w:rFonts w:ascii="华文仿宋" w:hAnsi="华文仿宋"/>
          <w:sz w:val="28"/>
          <w:szCs w:val="28"/>
        </w:rPr>
        <w:t>，</w:t>
      </w:r>
      <w:r w:rsidRPr="0086506F">
        <w:rPr>
          <w:rFonts w:ascii="华文仿宋" w:hAnsi="华文仿宋" w:hint="eastAsia"/>
          <w:sz w:val="28"/>
          <w:szCs w:val="28"/>
        </w:rPr>
        <w:t>做到既</w:t>
      </w:r>
      <w:r w:rsidRPr="0086506F">
        <w:rPr>
          <w:rFonts w:ascii="华文仿宋" w:hAnsi="华文仿宋"/>
          <w:sz w:val="28"/>
          <w:szCs w:val="28"/>
        </w:rPr>
        <w:t>科学准确、又通俗易懂。</w:t>
      </w:r>
      <w:r w:rsidRPr="0086506F">
        <w:rPr>
          <w:rFonts w:ascii="华文仿宋" w:hAnsi="华文仿宋" w:hint="eastAsia"/>
          <w:sz w:val="28"/>
          <w:szCs w:val="28"/>
        </w:rPr>
        <w:t>遗址</w:t>
      </w:r>
      <w:r w:rsidRPr="0086506F">
        <w:rPr>
          <w:rFonts w:ascii="华文仿宋" w:hAnsi="华文仿宋"/>
          <w:sz w:val="28"/>
          <w:szCs w:val="28"/>
        </w:rPr>
        <w:t>博物馆建筑</w:t>
      </w:r>
      <w:r w:rsidRPr="0086506F">
        <w:rPr>
          <w:rFonts w:ascii="华文仿宋" w:hAnsi="华文仿宋" w:hint="eastAsia"/>
          <w:sz w:val="28"/>
          <w:szCs w:val="28"/>
        </w:rPr>
        <w:t>设计</w:t>
      </w:r>
      <w:r w:rsidRPr="0086506F">
        <w:rPr>
          <w:rFonts w:ascii="华文仿宋" w:hAnsi="华文仿宋"/>
          <w:sz w:val="28"/>
          <w:szCs w:val="28"/>
        </w:rPr>
        <w:t>应</w:t>
      </w:r>
      <w:r w:rsidRPr="0086506F">
        <w:rPr>
          <w:rFonts w:ascii="华文仿宋" w:hAnsi="华文仿宋" w:hint="eastAsia"/>
          <w:sz w:val="28"/>
          <w:szCs w:val="28"/>
        </w:rPr>
        <w:t>首先</w:t>
      </w:r>
      <w:r w:rsidRPr="0086506F">
        <w:rPr>
          <w:rFonts w:ascii="华文仿宋" w:hAnsi="华文仿宋"/>
          <w:sz w:val="28"/>
          <w:szCs w:val="28"/>
        </w:rPr>
        <w:t>服从于</w:t>
      </w:r>
      <w:r w:rsidRPr="0086506F">
        <w:rPr>
          <w:rFonts w:ascii="华文仿宋" w:hAnsi="华文仿宋" w:hint="eastAsia"/>
          <w:sz w:val="28"/>
          <w:szCs w:val="28"/>
        </w:rPr>
        <w:t>功能</w:t>
      </w:r>
      <w:r w:rsidRPr="0086506F">
        <w:rPr>
          <w:rFonts w:ascii="华文仿宋" w:hAnsi="华文仿宋"/>
          <w:sz w:val="28"/>
          <w:szCs w:val="28"/>
        </w:rPr>
        <w:t>需求，</w:t>
      </w:r>
      <w:r w:rsidRPr="0086506F">
        <w:rPr>
          <w:rFonts w:ascii="华文仿宋" w:hAnsi="华文仿宋" w:hint="eastAsia"/>
          <w:sz w:val="28"/>
          <w:szCs w:val="28"/>
        </w:rPr>
        <w:t>不得盲目追求</w:t>
      </w:r>
      <w:r w:rsidRPr="0086506F">
        <w:rPr>
          <w:rFonts w:ascii="华文仿宋" w:hAnsi="华文仿宋"/>
          <w:sz w:val="28"/>
          <w:szCs w:val="28"/>
        </w:rPr>
        <w:t>建筑</w:t>
      </w:r>
      <w:r w:rsidRPr="0086506F">
        <w:rPr>
          <w:rFonts w:ascii="华文仿宋" w:hAnsi="华文仿宋" w:hint="eastAsia"/>
          <w:sz w:val="28"/>
          <w:szCs w:val="28"/>
        </w:rPr>
        <w:t>形象设计。遗址</w:t>
      </w:r>
      <w:r w:rsidRPr="0086506F">
        <w:rPr>
          <w:rFonts w:ascii="华文仿宋" w:hAnsi="华文仿宋"/>
          <w:sz w:val="28"/>
          <w:szCs w:val="28"/>
        </w:rPr>
        <w:t>博物馆选址</w:t>
      </w:r>
      <w:r w:rsidRPr="0086506F">
        <w:rPr>
          <w:rFonts w:ascii="华文仿宋" w:hAnsi="华文仿宋" w:hint="eastAsia"/>
          <w:sz w:val="28"/>
          <w:szCs w:val="28"/>
        </w:rPr>
        <w:t>既</w:t>
      </w:r>
      <w:r w:rsidRPr="0086506F">
        <w:rPr>
          <w:rFonts w:ascii="华文仿宋" w:hAnsi="华文仿宋"/>
          <w:sz w:val="28"/>
          <w:szCs w:val="28"/>
        </w:rPr>
        <w:t>应避免</w:t>
      </w:r>
      <w:r w:rsidRPr="0086506F">
        <w:rPr>
          <w:rFonts w:ascii="华文仿宋" w:hAnsi="华文仿宋" w:hint="eastAsia"/>
          <w:sz w:val="28"/>
          <w:szCs w:val="28"/>
        </w:rPr>
        <w:t>对</w:t>
      </w:r>
      <w:r w:rsidRPr="0086506F">
        <w:rPr>
          <w:rFonts w:ascii="华文仿宋" w:hAnsi="华文仿宋"/>
          <w:sz w:val="28"/>
          <w:szCs w:val="28"/>
        </w:rPr>
        <w:t>遗址</w:t>
      </w:r>
      <w:r w:rsidRPr="0086506F">
        <w:rPr>
          <w:rFonts w:ascii="华文仿宋" w:hAnsi="华文仿宋" w:hint="eastAsia"/>
          <w:sz w:val="28"/>
          <w:szCs w:val="28"/>
        </w:rPr>
        <w:t>本体</w:t>
      </w:r>
      <w:r w:rsidRPr="0086506F">
        <w:rPr>
          <w:rFonts w:ascii="华文仿宋" w:hAnsi="华文仿宋"/>
          <w:sz w:val="28"/>
          <w:szCs w:val="28"/>
        </w:rPr>
        <w:t>及</w:t>
      </w:r>
      <w:r w:rsidRPr="0086506F">
        <w:rPr>
          <w:rFonts w:ascii="华文仿宋" w:hAnsi="华文仿宋" w:hint="eastAsia"/>
          <w:sz w:val="28"/>
          <w:szCs w:val="28"/>
        </w:rPr>
        <w:t>背景</w:t>
      </w:r>
      <w:r w:rsidRPr="0086506F">
        <w:rPr>
          <w:rFonts w:ascii="华文仿宋" w:hAnsi="华文仿宋"/>
          <w:sz w:val="28"/>
          <w:szCs w:val="28"/>
        </w:rPr>
        <w:t>环境</w:t>
      </w:r>
      <w:r w:rsidRPr="0086506F">
        <w:rPr>
          <w:rFonts w:ascii="华文仿宋" w:hAnsi="华文仿宋" w:hint="eastAsia"/>
          <w:sz w:val="28"/>
          <w:szCs w:val="28"/>
        </w:rPr>
        <w:t>产生</w:t>
      </w:r>
      <w:r w:rsidRPr="0086506F">
        <w:rPr>
          <w:rFonts w:ascii="华文仿宋" w:hAnsi="华文仿宋"/>
          <w:sz w:val="28"/>
          <w:szCs w:val="28"/>
        </w:rPr>
        <w:t>不良影响，又要充分</w:t>
      </w:r>
      <w:r w:rsidRPr="0086506F">
        <w:rPr>
          <w:rFonts w:ascii="华文仿宋" w:hAnsi="华文仿宋" w:hint="eastAsia"/>
          <w:sz w:val="28"/>
          <w:szCs w:val="28"/>
        </w:rPr>
        <w:t>考虑</w:t>
      </w:r>
      <w:r w:rsidRPr="0086506F">
        <w:rPr>
          <w:rFonts w:ascii="华文仿宋" w:hAnsi="华文仿宋"/>
          <w:sz w:val="28"/>
          <w:szCs w:val="28"/>
        </w:rPr>
        <w:t>整体展示</w:t>
      </w:r>
      <w:r w:rsidRPr="0086506F">
        <w:rPr>
          <w:rFonts w:ascii="华文仿宋" w:hAnsi="华文仿宋" w:hint="eastAsia"/>
          <w:sz w:val="28"/>
          <w:szCs w:val="28"/>
        </w:rPr>
        <w:t>流线</w:t>
      </w:r>
      <w:r w:rsidRPr="0086506F">
        <w:rPr>
          <w:rFonts w:ascii="华文仿宋" w:hAnsi="华文仿宋"/>
          <w:sz w:val="28"/>
          <w:szCs w:val="28"/>
        </w:rPr>
        <w:t>设计</w:t>
      </w:r>
      <w:r w:rsidRPr="0086506F">
        <w:rPr>
          <w:rFonts w:ascii="华文仿宋" w:hAnsi="华文仿宋" w:hint="eastAsia"/>
          <w:sz w:val="28"/>
          <w:szCs w:val="28"/>
        </w:rPr>
        <w:t>，注重与</w:t>
      </w:r>
      <w:r w:rsidRPr="0086506F">
        <w:rPr>
          <w:rFonts w:ascii="华文仿宋" w:hAnsi="华文仿宋"/>
          <w:sz w:val="28"/>
          <w:szCs w:val="28"/>
        </w:rPr>
        <w:t>遗址的呼应</w:t>
      </w:r>
      <w:r w:rsidRPr="0086506F">
        <w:rPr>
          <w:rFonts w:ascii="华文仿宋" w:hAnsi="华文仿宋" w:hint="eastAsia"/>
          <w:sz w:val="28"/>
          <w:szCs w:val="28"/>
        </w:rPr>
        <w:t>、</w:t>
      </w:r>
      <w:r w:rsidRPr="0086506F">
        <w:rPr>
          <w:rFonts w:ascii="华文仿宋" w:hAnsi="华文仿宋"/>
          <w:sz w:val="28"/>
          <w:szCs w:val="28"/>
        </w:rPr>
        <w:t>互动</w:t>
      </w:r>
      <w:r w:rsidRPr="0086506F">
        <w:rPr>
          <w:rFonts w:ascii="华文仿宋" w:hAnsi="华文仿宋" w:hint="eastAsia"/>
          <w:sz w:val="28"/>
          <w:szCs w:val="28"/>
        </w:rPr>
        <w:t>，形成</w:t>
      </w:r>
      <w:r w:rsidRPr="0086506F">
        <w:rPr>
          <w:rFonts w:ascii="华文仿宋" w:hAnsi="华文仿宋"/>
          <w:sz w:val="28"/>
          <w:szCs w:val="28"/>
        </w:rPr>
        <w:t>整体展示效果。</w:t>
      </w:r>
      <w:r>
        <w:rPr>
          <w:rFonts w:ascii="华文仿宋" w:hAnsi="华文仿宋" w:hint="eastAsia"/>
          <w:sz w:val="28"/>
          <w:szCs w:val="28"/>
        </w:rPr>
        <w:t>遗址博物馆的</w:t>
      </w:r>
      <w:r>
        <w:rPr>
          <w:rFonts w:ascii="华文仿宋" w:hAnsi="华文仿宋"/>
          <w:sz w:val="28"/>
          <w:szCs w:val="28"/>
        </w:rPr>
        <w:t>体量应与遗址规模、内涵相适应。</w:t>
      </w:r>
    </w:p>
    <w:p w:rsidR="00571047" w:rsidRPr="0086506F" w:rsidRDefault="00571047" w:rsidP="00571047">
      <w:pPr>
        <w:pStyle w:val="afb"/>
        <w:numPr>
          <w:ilvl w:val="1"/>
          <w:numId w:val="8"/>
        </w:numPr>
        <w:spacing w:line="440" w:lineRule="exact"/>
        <w:ind w:firstLineChars="0"/>
        <w:rPr>
          <w:rFonts w:ascii="华文仿宋" w:hAnsi="华文仿宋"/>
          <w:sz w:val="28"/>
          <w:szCs w:val="28"/>
        </w:rPr>
      </w:pPr>
      <w:r w:rsidRPr="0086506F">
        <w:rPr>
          <w:rFonts w:ascii="华文仿宋" w:hAnsi="华文仿宋" w:hint="eastAsia"/>
          <w:sz w:val="28"/>
          <w:szCs w:val="28"/>
        </w:rPr>
        <w:t>标识</w:t>
      </w:r>
      <w:r w:rsidRPr="0086506F">
        <w:rPr>
          <w:rFonts w:ascii="华文仿宋" w:hAnsi="华文仿宋"/>
          <w:sz w:val="28"/>
          <w:szCs w:val="28"/>
        </w:rPr>
        <w:t>系统</w:t>
      </w:r>
      <w:r w:rsidRPr="0086506F">
        <w:rPr>
          <w:rFonts w:ascii="华文仿宋" w:hAnsi="华文仿宋" w:hint="eastAsia"/>
          <w:sz w:val="28"/>
          <w:szCs w:val="28"/>
        </w:rPr>
        <w:t>是体现</w:t>
      </w:r>
      <w:r w:rsidRPr="0086506F">
        <w:rPr>
          <w:rFonts w:ascii="华文仿宋" w:hAnsi="华文仿宋"/>
          <w:sz w:val="28"/>
          <w:szCs w:val="28"/>
        </w:rPr>
        <w:t>国家考古遗址公园</w:t>
      </w:r>
      <w:r w:rsidRPr="0086506F">
        <w:rPr>
          <w:rFonts w:ascii="华文仿宋" w:hAnsi="华文仿宋" w:hint="eastAsia"/>
          <w:sz w:val="28"/>
          <w:szCs w:val="28"/>
        </w:rPr>
        <w:t>内涵</w:t>
      </w:r>
      <w:r w:rsidRPr="0086506F">
        <w:rPr>
          <w:rFonts w:ascii="华文仿宋" w:hAnsi="华文仿宋"/>
          <w:sz w:val="28"/>
          <w:szCs w:val="28"/>
        </w:rPr>
        <w:t>的</w:t>
      </w:r>
      <w:r w:rsidRPr="0086506F">
        <w:rPr>
          <w:rFonts w:ascii="华文仿宋" w:hAnsi="华文仿宋" w:hint="eastAsia"/>
          <w:sz w:val="28"/>
          <w:szCs w:val="28"/>
        </w:rPr>
        <w:t>重要</w:t>
      </w:r>
      <w:r w:rsidRPr="0086506F">
        <w:rPr>
          <w:rFonts w:ascii="华文仿宋" w:hAnsi="华文仿宋"/>
          <w:sz w:val="28"/>
          <w:szCs w:val="28"/>
        </w:rPr>
        <w:t>因素。</w:t>
      </w:r>
      <w:r>
        <w:rPr>
          <w:rFonts w:ascii="华文仿宋" w:hAnsi="华文仿宋" w:hint="eastAsia"/>
          <w:sz w:val="28"/>
          <w:szCs w:val="28"/>
        </w:rPr>
        <w:t>标识系统应既可以广泛</w:t>
      </w:r>
      <w:r w:rsidRPr="0086506F">
        <w:rPr>
          <w:rFonts w:ascii="华文仿宋" w:hAnsi="华文仿宋" w:hint="eastAsia"/>
          <w:sz w:val="28"/>
          <w:szCs w:val="28"/>
        </w:rPr>
        <w:t>传播国家考古遗址公园形象</w:t>
      </w:r>
      <w:r>
        <w:rPr>
          <w:rFonts w:ascii="华文仿宋" w:hAnsi="华文仿宋" w:hint="eastAsia"/>
          <w:sz w:val="28"/>
          <w:szCs w:val="28"/>
        </w:rPr>
        <w:t>，又</w:t>
      </w:r>
      <w:r>
        <w:rPr>
          <w:rFonts w:ascii="华文仿宋" w:hAnsi="华文仿宋"/>
          <w:sz w:val="28"/>
          <w:szCs w:val="28"/>
        </w:rPr>
        <w:t>能够</w:t>
      </w:r>
      <w:r w:rsidRPr="0086506F">
        <w:rPr>
          <w:rFonts w:ascii="华文仿宋" w:hAnsi="华文仿宋" w:hint="eastAsia"/>
          <w:sz w:val="28"/>
          <w:szCs w:val="28"/>
        </w:rPr>
        <w:t>为游客</w:t>
      </w:r>
      <w:r>
        <w:rPr>
          <w:rFonts w:ascii="华文仿宋" w:hAnsi="华文仿宋" w:hint="eastAsia"/>
          <w:sz w:val="28"/>
          <w:szCs w:val="28"/>
        </w:rPr>
        <w:t>准确</w:t>
      </w:r>
      <w:r w:rsidRPr="0086506F">
        <w:rPr>
          <w:rFonts w:ascii="华文仿宋" w:hAnsi="华文仿宋" w:hint="eastAsia"/>
          <w:sz w:val="28"/>
          <w:szCs w:val="28"/>
        </w:rPr>
        <w:t>导向</w:t>
      </w:r>
      <w:r>
        <w:rPr>
          <w:rFonts w:ascii="华文仿宋" w:hAnsi="华文仿宋" w:hint="eastAsia"/>
          <w:sz w:val="28"/>
          <w:szCs w:val="28"/>
        </w:rPr>
        <w:t>，并</w:t>
      </w:r>
      <w:r w:rsidRPr="0086506F">
        <w:rPr>
          <w:rFonts w:ascii="华文仿宋" w:hAnsi="华文仿宋" w:hint="eastAsia"/>
          <w:sz w:val="28"/>
          <w:szCs w:val="28"/>
        </w:rPr>
        <w:t>提供</w:t>
      </w:r>
      <w:r>
        <w:rPr>
          <w:rFonts w:ascii="华文仿宋" w:hAnsi="华文仿宋" w:hint="eastAsia"/>
          <w:sz w:val="28"/>
          <w:szCs w:val="28"/>
        </w:rPr>
        <w:t>恰当</w:t>
      </w:r>
      <w:r w:rsidRPr="0086506F">
        <w:rPr>
          <w:rFonts w:ascii="华文仿宋" w:hAnsi="华文仿宋" w:hint="eastAsia"/>
          <w:sz w:val="28"/>
          <w:szCs w:val="28"/>
        </w:rPr>
        <w:t>信息。</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w:t>
      </w:r>
      <w:r w:rsidRPr="00915E57">
        <w:rPr>
          <w:rFonts w:ascii="华文楷体" w:eastAsia="华文楷体" w:hAnsi="华文楷体"/>
          <w:b w:val="0"/>
          <w:sz w:val="32"/>
          <w:szCs w:val="32"/>
        </w:rPr>
        <w:t>.3.2.</w:t>
      </w:r>
      <w:r w:rsidRPr="00915E57">
        <w:rPr>
          <w:rFonts w:ascii="华文楷体" w:eastAsia="华文楷体" w:hAnsi="华文楷体" w:hint="eastAsia"/>
          <w:b w:val="0"/>
          <w:sz w:val="32"/>
          <w:szCs w:val="32"/>
        </w:rPr>
        <w:t>3环境整治项目</w:t>
      </w:r>
    </w:p>
    <w:p w:rsidR="00571047" w:rsidRPr="0086506F" w:rsidRDefault="00571047" w:rsidP="00571047">
      <w:pPr>
        <w:pStyle w:val="afb"/>
        <w:numPr>
          <w:ilvl w:val="0"/>
          <w:numId w:val="9"/>
        </w:numPr>
        <w:spacing w:line="440" w:lineRule="exact"/>
        <w:ind w:firstLineChars="0"/>
        <w:rPr>
          <w:rFonts w:ascii="华文仿宋" w:hAnsi="华文仿宋"/>
          <w:sz w:val="28"/>
          <w:szCs w:val="28"/>
        </w:rPr>
      </w:pPr>
      <w:r w:rsidRPr="00B8340B">
        <w:rPr>
          <w:rFonts w:ascii="华文仿宋" w:hAnsi="华文仿宋" w:hint="eastAsia"/>
          <w:b/>
          <w:sz w:val="28"/>
          <w:szCs w:val="28"/>
        </w:rPr>
        <w:t>主要内容。</w:t>
      </w:r>
      <w:r w:rsidRPr="0086506F">
        <w:rPr>
          <w:rFonts w:ascii="华文仿宋" w:hAnsi="华文仿宋" w:hint="eastAsia"/>
          <w:sz w:val="28"/>
          <w:szCs w:val="28"/>
        </w:rPr>
        <w:t>环境整治项目主要包括：景观整治与绿化、道路调整改建、垃圾清运、基础设施改造、不协调建筑物（构</w:t>
      </w:r>
      <w:r>
        <w:rPr>
          <w:rFonts w:ascii="华文仿宋" w:hAnsi="华文仿宋" w:hint="eastAsia"/>
          <w:sz w:val="28"/>
          <w:szCs w:val="28"/>
        </w:rPr>
        <w:t>筑物</w:t>
      </w:r>
      <w:r w:rsidRPr="0086506F">
        <w:rPr>
          <w:rFonts w:ascii="华文仿宋" w:hAnsi="华文仿宋" w:hint="eastAsia"/>
          <w:sz w:val="28"/>
          <w:szCs w:val="28"/>
        </w:rPr>
        <w:t>）的拆除或整饬等。</w:t>
      </w:r>
    </w:p>
    <w:p w:rsidR="00571047" w:rsidRPr="00B8340B" w:rsidRDefault="00571047" w:rsidP="00571047">
      <w:pPr>
        <w:pStyle w:val="afb"/>
        <w:numPr>
          <w:ilvl w:val="0"/>
          <w:numId w:val="9"/>
        </w:numPr>
        <w:spacing w:line="440" w:lineRule="exact"/>
        <w:ind w:firstLineChars="0"/>
        <w:rPr>
          <w:rFonts w:ascii="华文仿宋" w:hAnsi="华文仿宋"/>
          <w:b/>
          <w:sz w:val="28"/>
          <w:szCs w:val="28"/>
        </w:rPr>
      </w:pPr>
      <w:r w:rsidRPr="00B8340B">
        <w:rPr>
          <w:rFonts w:ascii="华文仿宋" w:hAnsi="华文仿宋" w:hint="eastAsia"/>
          <w:b/>
          <w:sz w:val="28"/>
          <w:szCs w:val="28"/>
        </w:rPr>
        <w:t>相关要求。</w:t>
      </w:r>
    </w:p>
    <w:p w:rsidR="00571047" w:rsidRPr="0086506F" w:rsidRDefault="00571047" w:rsidP="00571047">
      <w:pPr>
        <w:pStyle w:val="afb"/>
        <w:numPr>
          <w:ilvl w:val="1"/>
          <w:numId w:val="9"/>
        </w:numPr>
        <w:spacing w:line="440" w:lineRule="exact"/>
        <w:ind w:firstLineChars="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考古遗址公园的景观整治与</w:t>
      </w:r>
      <w:r w:rsidRPr="0086506F">
        <w:rPr>
          <w:rFonts w:ascii="华文仿宋" w:hAnsi="华文仿宋" w:hint="eastAsia"/>
          <w:sz w:val="28"/>
          <w:szCs w:val="28"/>
        </w:rPr>
        <w:t>绿化</w:t>
      </w:r>
      <w:r w:rsidRPr="0086506F">
        <w:rPr>
          <w:rFonts w:ascii="华文仿宋" w:hAnsi="华文仿宋"/>
          <w:sz w:val="28"/>
          <w:szCs w:val="28"/>
        </w:rPr>
        <w:t>应与展示需求</w:t>
      </w:r>
      <w:r w:rsidRPr="0086506F">
        <w:rPr>
          <w:rFonts w:ascii="华文仿宋" w:hAnsi="华文仿宋" w:hint="eastAsia"/>
          <w:sz w:val="28"/>
          <w:szCs w:val="28"/>
        </w:rPr>
        <w:t>及</w:t>
      </w:r>
      <w:r w:rsidRPr="0086506F">
        <w:rPr>
          <w:rFonts w:ascii="华文仿宋" w:hAnsi="华文仿宋"/>
          <w:sz w:val="28"/>
          <w:szCs w:val="28"/>
        </w:rPr>
        <w:t>展示布局</w:t>
      </w:r>
      <w:r w:rsidRPr="0086506F">
        <w:rPr>
          <w:rFonts w:ascii="华文仿宋" w:hAnsi="华文仿宋" w:hint="eastAsia"/>
          <w:sz w:val="28"/>
          <w:szCs w:val="28"/>
        </w:rPr>
        <w:t>相结合</w:t>
      </w:r>
      <w:r>
        <w:rPr>
          <w:rFonts w:ascii="华文仿宋" w:hAnsi="华文仿宋" w:hint="eastAsia"/>
          <w:sz w:val="28"/>
          <w:szCs w:val="28"/>
        </w:rPr>
        <w:t>。</w:t>
      </w:r>
      <w:r w:rsidRPr="0086506F">
        <w:rPr>
          <w:rFonts w:ascii="华文仿宋" w:hAnsi="华文仿宋" w:hint="eastAsia"/>
          <w:sz w:val="28"/>
          <w:szCs w:val="28"/>
        </w:rPr>
        <w:t>景观</w:t>
      </w:r>
      <w:r>
        <w:rPr>
          <w:rFonts w:ascii="华文仿宋" w:hAnsi="华文仿宋" w:hint="eastAsia"/>
          <w:sz w:val="28"/>
          <w:szCs w:val="28"/>
        </w:rPr>
        <w:t>语言使用和景观氛围营造应考虑</w:t>
      </w:r>
      <w:r w:rsidRPr="0086506F">
        <w:rPr>
          <w:rFonts w:ascii="华文仿宋" w:hAnsi="华文仿宋" w:hint="eastAsia"/>
          <w:sz w:val="28"/>
          <w:szCs w:val="28"/>
        </w:rPr>
        <w:t>历史环境</w:t>
      </w:r>
      <w:r>
        <w:rPr>
          <w:rFonts w:ascii="华文仿宋" w:hAnsi="华文仿宋" w:hint="eastAsia"/>
          <w:sz w:val="28"/>
          <w:szCs w:val="28"/>
        </w:rPr>
        <w:t>与背景因素，</w:t>
      </w:r>
      <w:r w:rsidRPr="0086506F">
        <w:rPr>
          <w:rFonts w:ascii="华文仿宋" w:hAnsi="华文仿宋" w:hint="eastAsia"/>
          <w:sz w:val="28"/>
          <w:szCs w:val="28"/>
        </w:rPr>
        <w:t>避免单纯</w:t>
      </w:r>
      <w:r w:rsidRPr="0086506F">
        <w:rPr>
          <w:rFonts w:ascii="华文仿宋" w:hAnsi="华文仿宋"/>
          <w:sz w:val="28"/>
          <w:szCs w:val="28"/>
        </w:rPr>
        <w:t>考虑景观效果，</w:t>
      </w:r>
      <w:r w:rsidRPr="0086506F">
        <w:rPr>
          <w:rFonts w:ascii="华文仿宋" w:hAnsi="华文仿宋" w:hint="eastAsia"/>
          <w:sz w:val="28"/>
          <w:szCs w:val="28"/>
        </w:rPr>
        <w:t>扰乱</w:t>
      </w:r>
      <w:r w:rsidRPr="0086506F">
        <w:rPr>
          <w:rFonts w:ascii="华文仿宋" w:hAnsi="华文仿宋"/>
          <w:sz w:val="28"/>
          <w:szCs w:val="28"/>
        </w:rPr>
        <w:t>展示布局，冲淡展示</w:t>
      </w:r>
      <w:r>
        <w:rPr>
          <w:rFonts w:ascii="华文仿宋" w:hAnsi="华文仿宋" w:hint="eastAsia"/>
          <w:sz w:val="28"/>
          <w:szCs w:val="28"/>
        </w:rPr>
        <w:t>主题</w:t>
      </w:r>
      <w:r w:rsidRPr="0086506F">
        <w:rPr>
          <w:rFonts w:ascii="华文仿宋" w:hAnsi="华文仿宋"/>
          <w:sz w:val="28"/>
          <w:szCs w:val="28"/>
        </w:rPr>
        <w:t>。</w:t>
      </w:r>
      <w:r w:rsidRPr="0086506F">
        <w:rPr>
          <w:rFonts w:ascii="华文仿宋" w:hAnsi="华文仿宋" w:hint="eastAsia"/>
          <w:sz w:val="28"/>
          <w:szCs w:val="28"/>
        </w:rPr>
        <w:t>景观设计应突出历史环境修复，包括历史地层与地形地貌、与历史气候关联的植物品种等。</w:t>
      </w:r>
    </w:p>
    <w:p w:rsidR="00571047" w:rsidRDefault="00571047" w:rsidP="00571047">
      <w:pPr>
        <w:pStyle w:val="afb"/>
        <w:numPr>
          <w:ilvl w:val="1"/>
          <w:numId w:val="9"/>
        </w:numPr>
        <w:spacing w:line="440" w:lineRule="exact"/>
        <w:ind w:firstLineChars="0"/>
        <w:rPr>
          <w:rFonts w:ascii="华文仿宋" w:hAnsi="华文仿宋"/>
          <w:szCs w:val="32"/>
        </w:rPr>
      </w:pPr>
      <w:r w:rsidRPr="0086506F">
        <w:rPr>
          <w:rFonts w:ascii="华文仿宋" w:hAnsi="华文仿宋" w:hint="eastAsia"/>
          <w:sz w:val="28"/>
          <w:szCs w:val="28"/>
        </w:rPr>
        <w:t>国家</w:t>
      </w:r>
      <w:r w:rsidRPr="0086506F">
        <w:rPr>
          <w:rFonts w:ascii="华文仿宋" w:hAnsi="华文仿宋"/>
          <w:sz w:val="28"/>
          <w:szCs w:val="28"/>
        </w:rPr>
        <w:t>考古遗址公园范围内的</w:t>
      </w:r>
      <w:r w:rsidRPr="0086506F">
        <w:rPr>
          <w:rFonts w:ascii="华文仿宋" w:hAnsi="华文仿宋" w:hint="eastAsia"/>
          <w:sz w:val="28"/>
          <w:szCs w:val="28"/>
        </w:rPr>
        <w:t>现有过境</w:t>
      </w:r>
      <w:r w:rsidRPr="0086506F">
        <w:rPr>
          <w:rFonts w:ascii="华文仿宋" w:hAnsi="华文仿宋"/>
          <w:sz w:val="28"/>
          <w:szCs w:val="28"/>
        </w:rPr>
        <w:t>交通应</w:t>
      </w:r>
      <w:r w:rsidRPr="0086506F">
        <w:rPr>
          <w:rFonts w:ascii="华文仿宋" w:hAnsi="华文仿宋" w:hint="eastAsia"/>
          <w:sz w:val="28"/>
          <w:szCs w:val="28"/>
        </w:rPr>
        <w:t>根据规划</w:t>
      </w:r>
      <w:r w:rsidRPr="0086506F">
        <w:rPr>
          <w:rFonts w:ascii="华文仿宋" w:hAnsi="华文仿宋"/>
          <w:sz w:val="28"/>
          <w:szCs w:val="28"/>
        </w:rPr>
        <w:t>要求，逐步予以调整</w:t>
      </w:r>
      <w:r w:rsidRPr="0086506F">
        <w:rPr>
          <w:rFonts w:ascii="华文仿宋" w:hAnsi="华文仿宋" w:hint="eastAsia"/>
          <w:sz w:val="28"/>
          <w:szCs w:val="28"/>
        </w:rPr>
        <w:t>；</w:t>
      </w:r>
      <w:r w:rsidRPr="0086506F">
        <w:rPr>
          <w:rFonts w:ascii="华文仿宋" w:hAnsi="华文仿宋"/>
          <w:sz w:val="28"/>
          <w:szCs w:val="28"/>
        </w:rPr>
        <w:t>现状道路应在进行适当改造的基础上</w:t>
      </w:r>
      <w:r w:rsidRPr="0086506F">
        <w:rPr>
          <w:rFonts w:ascii="华文仿宋" w:hAnsi="华文仿宋" w:hint="eastAsia"/>
          <w:sz w:val="28"/>
          <w:szCs w:val="28"/>
        </w:rPr>
        <w:t>调整为内部</w:t>
      </w:r>
      <w:r w:rsidRPr="0086506F">
        <w:rPr>
          <w:rFonts w:ascii="华文仿宋" w:hAnsi="华文仿宋"/>
          <w:sz w:val="28"/>
          <w:szCs w:val="28"/>
        </w:rPr>
        <w:t>参观游览道路，</w:t>
      </w:r>
      <w:r w:rsidRPr="0086506F">
        <w:rPr>
          <w:rFonts w:ascii="华文仿宋" w:hAnsi="华文仿宋" w:hint="eastAsia"/>
          <w:sz w:val="28"/>
          <w:szCs w:val="28"/>
        </w:rPr>
        <w:t>确与</w:t>
      </w:r>
      <w:r w:rsidRPr="0086506F">
        <w:rPr>
          <w:rFonts w:ascii="华文仿宋" w:hAnsi="华文仿宋"/>
          <w:sz w:val="28"/>
          <w:szCs w:val="28"/>
        </w:rPr>
        <w:t>展示</w:t>
      </w:r>
      <w:r w:rsidRPr="0086506F">
        <w:rPr>
          <w:rFonts w:ascii="华文仿宋" w:hAnsi="华文仿宋" w:hint="eastAsia"/>
          <w:sz w:val="28"/>
          <w:szCs w:val="28"/>
        </w:rPr>
        <w:t>流线</w:t>
      </w:r>
      <w:r w:rsidRPr="0086506F">
        <w:rPr>
          <w:rFonts w:ascii="华文仿宋" w:hAnsi="华文仿宋"/>
          <w:sz w:val="28"/>
          <w:szCs w:val="28"/>
        </w:rPr>
        <w:t>和</w:t>
      </w:r>
      <w:r w:rsidRPr="0086506F">
        <w:rPr>
          <w:rFonts w:ascii="华文仿宋" w:hAnsi="华文仿宋" w:hint="eastAsia"/>
          <w:sz w:val="28"/>
          <w:szCs w:val="28"/>
        </w:rPr>
        <w:t>布局</w:t>
      </w:r>
      <w:r w:rsidRPr="0086506F">
        <w:rPr>
          <w:rFonts w:ascii="华文仿宋" w:hAnsi="华文仿宋"/>
          <w:sz w:val="28"/>
          <w:szCs w:val="28"/>
        </w:rPr>
        <w:t>相冲突的</w:t>
      </w:r>
      <w:r w:rsidRPr="0086506F">
        <w:rPr>
          <w:rFonts w:ascii="华文仿宋" w:hAnsi="华文仿宋" w:hint="eastAsia"/>
          <w:sz w:val="28"/>
          <w:szCs w:val="28"/>
        </w:rPr>
        <w:t>，</w:t>
      </w:r>
      <w:r w:rsidRPr="0086506F">
        <w:rPr>
          <w:rFonts w:ascii="华文仿宋" w:hAnsi="华文仿宋"/>
          <w:sz w:val="28"/>
          <w:szCs w:val="28"/>
        </w:rPr>
        <w:t>应</w:t>
      </w:r>
      <w:r w:rsidRPr="0086506F">
        <w:rPr>
          <w:rFonts w:ascii="华文仿宋" w:hAnsi="华文仿宋" w:hint="eastAsia"/>
          <w:sz w:val="28"/>
          <w:szCs w:val="28"/>
        </w:rPr>
        <w:t>予以</w:t>
      </w:r>
      <w:r w:rsidRPr="0086506F">
        <w:rPr>
          <w:rFonts w:ascii="华文仿宋" w:hAnsi="华文仿宋"/>
          <w:sz w:val="28"/>
          <w:szCs w:val="28"/>
        </w:rPr>
        <w:t>拆除。</w:t>
      </w:r>
    </w:p>
    <w:p w:rsidR="00571047" w:rsidRPr="00306750" w:rsidRDefault="00571047" w:rsidP="00571047">
      <w:pPr>
        <w:numPr>
          <w:ilvl w:val="1"/>
          <w:numId w:val="9"/>
        </w:numPr>
        <w:spacing w:line="440" w:lineRule="exact"/>
        <w:rPr>
          <w:rFonts w:ascii="华文仿宋" w:hAnsi="华文仿宋"/>
          <w:szCs w:val="32"/>
        </w:rPr>
      </w:pPr>
      <w:r>
        <w:rPr>
          <w:rFonts w:ascii="华文仿宋" w:hAnsi="华文仿宋" w:cs="Times New Roman" w:hint="eastAsia"/>
          <w:sz w:val="28"/>
          <w:szCs w:val="28"/>
        </w:rPr>
        <w:t>国家考古遗址公园内的环境整治应首先</w:t>
      </w:r>
      <w:r w:rsidRPr="00306750">
        <w:rPr>
          <w:rFonts w:ascii="华文仿宋" w:hAnsi="华文仿宋" w:cs="Times New Roman" w:hint="eastAsia"/>
          <w:sz w:val="28"/>
          <w:szCs w:val="28"/>
        </w:rPr>
        <w:t>考虑遗址内容</w:t>
      </w:r>
      <w:r>
        <w:rPr>
          <w:rFonts w:ascii="华文仿宋" w:hAnsi="华文仿宋" w:cs="Times New Roman" w:hint="eastAsia"/>
          <w:sz w:val="28"/>
          <w:szCs w:val="28"/>
        </w:rPr>
        <w:t>的有效表达</w:t>
      </w:r>
      <w:r w:rsidRPr="00306750">
        <w:rPr>
          <w:rFonts w:ascii="华文仿宋" w:hAnsi="华文仿宋" w:cs="Times New Roman" w:hint="eastAsia"/>
          <w:sz w:val="28"/>
          <w:szCs w:val="28"/>
        </w:rPr>
        <w:t>和公园环境</w:t>
      </w:r>
      <w:r>
        <w:rPr>
          <w:rFonts w:ascii="华文仿宋" w:hAnsi="华文仿宋" w:cs="Times New Roman" w:hint="eastAsia"/>
          <w:sz w:val="28"/>
          <w:szCs w:val="28"/>
        </w:rPr>
        <w:t>的有机协调，对于园内的民居及其他建筑物</w:t>
      </w:r>
      <w:r w:rsidRPr="0086506F">
        <w:rPr>
          <w:rFonts w:ascii="华文仿宋" w:hAnsi="华文仿宋" w:hint="eastAsia"/>
          <w:sz w:val="28"/>
          <w:szCs w:val="28"/>
        </w:rPr>
        <w:t>（构</w:t>
      </w:r>
      <w:r>
        <w:rPr>
          <w:rFonts w:ascii="华文仿宋" w:hAnsi="华文仿宋" w:hint="eastAsia"/>
          <w:sz w:val="28"/>
          <w:szCs w:val="28"/>
        </w:rPr>
        <w:t>筑物</w:t>
      </w:r>
      <w:r w:rsidRPr="0086506F">
        <w:rPr>
          <w:rFonts w:ascii="华文仿宋" w:hAnsi="华文仿宋" w:hint="eastAsia"/>
          <w:sz w:val="28"/>
          <w:szCs w:val="28"/>
        </w:rPr>
        <w:t>）</w:t>
      </w:r>
      <w:r>
        <w:rPr>
          <w:rFonts w:ascii="华文仿宋" w:hAnsi="华文仿宋" w:cs="Times New Roman" w:hint="eastAsia"/>
          <w:sz w:val="28"/>
          <w:szCs w:val="28"/>
        </w:rPr>
        <w:t>应在充分论证的基础上决定拟采取</w:t>
      </w:r>
      <w:r>
        <w:rPr>
          <w:rFonts w:ascii="华文仿宋" w:hAnsi="华文仿宋" w:cs="Times New Roman"/>
          <w:sz w:val="28"/>
          <w:szCs w:val="28"/>
        </w:rPr>
        <w:t>的</w:t>
      </w:r>
      <w:r>
        <w:rPr>
          <w:rFonts w:ascii="华文仿宋" w:hAnsi="华文仿宋" w:cs="Times New Roman" w:hint="eastAsia"/>
          <w:sz w:val="28"/>
          <w:szCs w:val="28"/>
        </w:rPr>
        <w:t>措施</w:t>
      </w:r>
      <w:r w:rsidRPr="00306750">
        <w:rPr>
          <w:rFonts w:ascii="华文仿宋" w:hAnsi="华文仿宋" w:cs="Times New Roman" w:hint="eastAsia"/>
          <w:sz w:val="28"/>
          <w:szCs w:val="28"/>
        </w:rPr>
        <w:t>。</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lastRenderedPageBreak/>
        <w:t>4</w:t>
      </w:r>
      <w:r w:rsidRPr="00915E57">
        <w:rPr>
          <w:rFonts w:ascii="华文楷体" w:eastAsia="华文楷体" w:hAnsi="华文楷体"/>
          <w:b w:val="0"/>
          <w:sz w:val="32"/>
          <w:szCs w:val="32"/>
        </w:rPr>
        <w:t>.3.2.</w:t>
      </w:r>
      <w:r w:rsidRPr="00915E57">
        <w:rPr>
          <w:rFonts w:ascii="华文楷体" w:eastAsia="华文楷体" w:hAnsi="华文楷体" w:hint="eastAsia"/>
          <w:b w:val="0"/>
          <w:sz w:val="32"/>
          <w:szCs w:val="32"/>
        </w:rPr>
        <w:t>4配套</w:t>
      </w:r>
      <w:r w:rsidRPr="00915E57">
        <w:rPr>
          <w:rFonts w:ascii="华文楷体" w:eastAsia="华文楷体" w:hAnsi="华文楷体"/>
          <w:b w:val="0"/>
          <w:sz w:val="32"/>
          <w:szCs w:val="32"/>
        </w:rPr>
        <w:t>服务设施</w:t>
      </w:r>
      <w:r w:rsidRPr="00915E57">
        <w:rPr>
          <w:rFonts w:ascii="华文楷体" w:eastAsia="华文楷体" w:hAnsi="华文楷体" w:hint="eastAsia"/>
          <w:b w:val="0"/>
          <w:sz w:val="32"/>
          <w:szCs w:val="32"/>
        </w:rPr>
        <w:t>及</w:t>
      </w:r>
      <w:r w:rsidRPr="00915E57">
        <w:rPr>
          <w:rFonts w:ascii="华文楷体" w:eastAsia="华文楷体" w:hAnsi="华文楷体"/>
          <w:b w:val="0"/>
          <w:sz w:val="32"/>
          <w:szCs w:val="32"/>
        </w:rPr>
        <w:t>基础设施建设</w:t>
      </w:r>
      <w:r w:rsidRPr="00915E57">
        <w:rPr>
          <w:rFonts w:ascii="华文楷体" w:eastAsia="华文楷体" w:hAnsi="华文楷体" w:hint="eastAsia"/>
          <w:b w:val="0"/>
          <w:sz w:val="32"/>
          <w:szCs w:val="32"/>
        </w:rPr>
        <w:t>项目</w:t>
      </w:r>
    </w:p>
    <w:p w:rsidR="00571047" w:rsidRPr="0086506F" w:rsidRDefault="00571047" w:rsidP="00571047">
      <w:pPr>
        <w:pStyle w:val="afb"/>
        <w:numPr>
          <w:ilvl w:val="0"/>
          <w:numId w:val="10"/>
        </w:numPr>
        <w:spacing w:line="440" w:lineRule="exact"/>
        <w:ind w:firstLineChars="0"/>
        <w:rPr>
          <w:rFonts w:ascii="华文仿宋" w:hAnsi="华文仿宋"/>
          <w:sz w:val="28"/>
          <w:szCs w:val="28"/>
        </w:rPr>
      </w:pPr>
      <w:r w:rsidRPr="00B8340B">
        <w:rPr>
          <w:rFonts w:ascii="华文仿宋" w:hAnsi="华文仿宋" w:hint="eastAsia"/>
          <w:b/>
          <w:sz w:val="28"/>
          <w:szCs w:val="28"/>
        </w:rPr>
        <w:t>主要内容。</w:t>
      </w:r>
      <w:r w:rsidRPr="0086506F">
        <w:rPr>
          <w:rFonts w:ascii="华文仿宋" w:hAnsi="华文仿宋" w:hint="eastAsia"/>
          <w:sz w:val="28"/>
          <w:szCs w:val="28"/>
        </w:rPr>
        <w:t>国家考古</w:t>
      </w:r>
      <w:r w:rsidRPr="0086506F">
        <w:rPr>
          <w:rFonts w:ascii="华文仿宋" w:hAnsi="华文仿宋"/>
          <w:sz w:val="28"/>
          <w:szCs w:val="28"/>
        </w:rPr>
        <w:t>遗址公园</w:t>
      </w:r>
      <w:r w:rsidRPr="0086506F">
        <w:rPr>
          <w:rFonts w:ascii="华文仿宋" w:hAnsi="华文仿宋" w:hint="eastAsia"/>
          <w:sz w:val="28"/>
          <w:szCs w:val="28"/>
        </w:rPr>
        <w:t>配套服务设施</w:t>
      </w:r>
      <w:r w:rsidRPr="0086506F">
        <w:rPr>
          <w:rFonts w:ascii="华文仿宋" w:hAnsi="华文仿宋"/>
          <w:sz w:val="28"/>
          <w:szCs w:val="28"/>
        </w:rPr>
        <w:t>建设项目</w:t>
      </w:r>
      <w:r w:rsidRPr="0086506F">
        <w:rPr>
          <w:rFonts w:ascii="华文仿宋" w:hAnsi="华文仿宋" w:hint="eastAsia"/>
          <w:sz w:val="28"/>
          <w:szCs w:val="28"/>
        </w:rPr>
        <w:t>包括</w:t>
      </w:r>
      <w:r>
        <w:rPr>
          <w:rFonts w:ascii="华文仿宋" w:hAnsi="华文仿宋" w:hint="eastAsia"/>
          <w:sz w:val="28"/>
          <w:szCs w:val="28"/>
        </w:rPr>
        <w:t>三</w:t>
      </w:r>
      <w:r w:rsidRPr="0086506F">
        <w:rPr>
          <w:rFonts w:ascii="华文仿宋" w:hAnsi="华文仿宋" w:hint="eastAsia"/>
          <w:sz w:val="28"/>
          <w:szCs w:val="28"/>
        </w:rPr>
        <w:t>类</w:t>
      </w:r>
      <w:r w:rsidRPr="0086506F">
        <w:rPr>
          <w:rFonts w:ascii="华文仿宋" w:hAnsi="华文仿宋"/>
          <w:sz w:val="28"/>
          <w:szCs w:val="28"/>
        </w:rPr>
        <w:t>：</w:t>
      </w:r>
      <w:r>
        <w:rPr>
          <w:rFonts w:ascii="华文仿宋" w:hAnsi="华文仿宋" w:hint="eastAsia"/>
          <w:sz w:val="28"/>
          <w:szCs w:val="28"/>
        </w:rPr>
        <w:t>第</w:t>
      </w:r>
      <w:r w:rsidRPr="0086506F">
        <w:rPr>
          <w:rFonts w:ascii="华文仿宋" w:hAnsi="华文仿宋"/>
          <w:sz w:val="28"/>
          <w:szCs w:val="28"/>
        </w:rPr>
        <w:t>一类是</w:t>
      </w:r>
      <w:r w:rsidRPr="0086506F">
        <w:rPr>
          <w:rFonts w:ascii="华文仿宋" w:hAnsi="华文仿宋" w:hint="eastAsia"/>
          <w:sz w:val="28"/>
          <w:szCs w:val="28"/>
        </w:rPr>
        <w:t>辅助</w:t>
      </w:r>
      <w:r w:rsidRPr="0086506F">
        <w:rPr>
          <w:rFonts w:ascii="华文仿宋" w:hAnsi="华文仿宋"/>
          <w:sz w:val="28"/>
          <w:szCs w:val="28"/>
        </w:rPr>
        <w:t>展示设施，</w:t>
      </w:r>
      <w:r w:rsidRPr="0086506F">
        <w:rPr>
          <w:rFonts w:ascii="华文仿宋" w:hAnsi="华文仿宋" w:hint="eastAsia"/>
          <w:sz w:val="28"/>
          <w:szCs w:val="28"/>
        </w:rPr>
        <w:t>包括游客</w:t>
      </w:r>
      <w:r w:rsidRPr="0086506F">
        <w:rPr>
          <w:rFonts w:ascii="华文仿宋" w:hAnsi="华文仿宋"/>
          <w:sz w:val="28"/>
          <w:szCs w:val="28"/>
        </w:rPr>
        <w:t>服务中心、</w:t>
      </w:r>
      <w:r w:rsidRPr="0086506F">
        <w:rPr>
          <w:rFonts w:ascii="华文仿宋" w:hAnsi="华文仿宋" w:hint="eastAsia"/>
          <w:sz w:val="28"/>
          <w:szCs w:val="28"/>
        </w:rPr>
        <w:t>参观</w:t>
      </w:r>
      <w:r w:rsidRPr="0086506F">
        <w:rPr>
          <w:rFonts w:ascii="华文仿宋" w:hAnsi="华文仿宋"/>
          <w:sz w:val="28"/>
          <w:szCs w:val="28"/>
        </w:rPr>
        <w:t>游步道</w:t>
      </w:r>
      <w:r w:rsidRPr="0086506F">
        <w:rPr>
          <w:rFonts w:ascii="华文仿宋" w:hAnsi="华文仿宋" w:hint="eastAsia"/>
          <w:sz w:val="28"/>
          <w:szCs w:val="28"/>
        </w:rPr>
        <w:t>、公共休息</w:t>
      </w:r>
      <w:r w:rsidRPr="0086506F">
        <w:rPr>
          <w:rFonts w:ascii="华文仿宋" w:hAnsi="华文仿宋"/>
          <w:sz w:val="28"/>
          <w:szCs w:val="28"/>
        </w:rPr>
        <w:t>及</w:t>
      </w:r>
      <w:r w:rsidRPr="0086506F">
        <w:rPr>
          <w:rFonts w:ascii="华文仿宋" w:hAnsi="华文仿宋" w:hint="eastAsia"/>
          <w:sz w:val="28"/>
          <w:szCs w:val="28"/>
        </w:rPr>
        <w:t>公共</w:t>
      </w:r>
      <w:r w:rsidRPr="0086506F">
        <w:rPr>
          <w:rFonts w:ascii="华文仿宋" w:hAnsi="华文仿宋"/>
          <w:sz w:val="28"/>
          <w:szCs w:val="28"/>
        </w:rPr>
        <w:t>卫生设施</w:t>
      </w:r>
      <w:r w:rsidRPr="0086506F">
        <w:rPr>
          <w:rFonts w:ascii="华文仿宋" w:hAnsi="华文仿宋" w:hint="eastAsia"/>
          <w:sz w:val="28"/>
          <w:szCs w:val="28"/>
        </w:rPr>
        <w:t>等</w:t>
      </w:r>
      <w:r w:rsidRPr="0086506F">
        <w:rPr>
          <w:rFonts w:ascii="华文仿宋" w:hAnsi="华文仿宋"/>
          <w:sz w:val="28"/>
          <w:szCs w:val="28"/>
        </w:rPr>
        <w:t>；</w:t>
      </w:r>
      <w:r>
        <w:rPr>
          <w:rFonts w:ascii="华文仿宋" w:hAnsi="华文仿宋" w:hint="eastAsia"/>
          <w:sz w:val="28"/>
          <w:szCs w:val="28"/>
        </w:rPr>
        <w:t>第二</w:t>
      </w:r>
      <w:r w:rsidRPr="0086506F">
        <w:rPr>
          <w:rFonts w:ascii="华文仿宋" w:hAnsi="华文仿宋" w:hint="eastAsia"/>
          <w:sz w:val="28"/>
          <w:szCs w:val="28"/>
        </w:rPr>
        <w:t>类是与国家</w:t>
      </w:r>
      <w:r w:rsidRPr="0086506F">
        <w:rPr>
          <w:rFonts w:ascii="华文仿宋" w:hAnsi="华文仿宋"/>
          <w:sz w:val="28"/>
          <w:szCs w:val="28"/>
        </w:rPr>
        <w:t>考古</w:t>
      </w:r>
      <w:r w:rsidRPr="0086506F">
        <w:rPr>
          <w:rFonts w:ascii="华文仿宋" w:hAnsi="华文仿宋" w:hint="eastAsia"/>
          <w:sz w:val="28"/>
          <w:szCs w:val="28"/>
        </w:rPr>
        <w:t>遗址</w:t>
      </w:r>
      <w:r w:rsidRPr="0086506F">
        <w:rPr>
          <w:rFonts w:ascii="华文仿宋" w:hAnsi="华文仿宋"/>
          <w:sz w:val="28"/>
          <w:szCs w:val="28"/>
        </w:rPr>
        <w:t>公园</w:t>
      </w:r>
      <w:r w:rsidRPr="0086506F">
        <w:rPr>
          <w:rFonts w:ascii="华文仿宋" w:hAnsi="华文仿宋" w:hint="eastAsia"/>
          <w:sz w:val="28"/>
          <w:szCs w:val="28"/>
        </w:rPr>
        <w:t>相关</w:t>
      </w:r>
      <w:r w:rsidRPr="0086506F">
        <w:rPr>
          <w:rFonts w:ascii="华文仿宋" w:hAnsi="华文仿宋"/>
          <w:sz w:val="28"/>
          <w:szCs w:val="28"/>
        </w:rPr>
        <w:t>的</w:t>
      </w:r>
      <w:r w:rsidRPr="0086506F">
        <w:rPr>
          <w:rFonts w:ascii="华文仿宋" w:hAnsi="华文仿宋" w:hint="eastAsia"/>
          <w:sz w:val="28"/>
          <w:szCs w:val="28"/>
        </w:rPr>
        <w:t>管理用房</w:t>
      </w:r>
      <w:r w:rsidRPr="0086506F">
        <w:rPr>
          <w:rFonts w:ascii="华文仿宋" w:hAnsi="华文仿宋"/>
          <w:sz w:val="28"/>
          <w:szCs w:val="28"/>
        </w:rPr>
        <w:t>、</w:t>
      </w:r>
      <w:r w:rsidRPr="0086506F">
        <w:rPr>
          <w:rFonts w:ascii="华文仿宋" w:hAnsi="华文仿宋" w:hint="eastAsia"/>
          <w:sz w:val="28"/>
          <w:szCs w:val="28"/>
        </w:rPr>
        <w:t>科研用房</w:t>
      </w:r>
      <w:r w:rsidRPr="0086506F">
        <w:rPr>
          <w:rFonts w:ascii="华文仿宋" w:hAnsi="华文仿宋"/>
          <w:sz w:val="28"/>
          <w:szCs w:val="28"/>
        </w:rPr>
        <w:t>、</w:t>
      </w:r>
      <w:r w:rsidRPr="0086506F">
        <w:rPr>
          <w:rFonts w:ascii="华文仿宋" w:hAnsi="华文仿宋" w:hint="eastAsia"/>
          <w:sz w:val="28"/>
          <w:szCs w:val="28"/>
        </w:rPr>
        <w:t>后勤</w:t>
      </w:r>
      <w:r w:rsidRPr="0086506F">
        <w:rPr>
          <w:rFonts w:ascii="华文仿宋" w:hAnsi="华文仿宋"/>
          <w:sz w:val="28"/>
          <w:szCs w:val="28"/>
        </w:rPr>
        <w:t>保障用房</w:t>
      </w:r>
      <w:r>
        <w:rPr>
          <w:rFonts w:ascii="华文仿宋" w:hAnsi="华文仿宋" w:hint="eastAsia"/>
          <w:sz w:val="28"/>
          <w:szCs w:val="28"/>
        </w:rPr>
        <w:t>；第三类</w:t>
      </w:r>
      <w:r>
        <w:rPr>
          <w:rFonts w:ascii="华文仿宋" w:hAnsi="华文仿宋"/>
          <w:sz w:val="28"/>
          <w:szCs w:val="28"/>
        </w:rPr>
        <w:t>是与游客</w:t>
      </w:r>
      <w:r>
        <w:rPr>
          <w:rFonts w:ascii="华文仿宋" w:hAnsi="华文仿宋" w:hint="eastAsia"/>
          <w:sz w:val="28"/>
          <w:szCs w:val="28"/>
        </w:rPr>
        <w:t>延伸</w:t>
      </w:r>
      <w:r>
        <w:rPr>
          <w:rFonts w:ascii="华文仿宋" w:hAnsi="华文仿宋"/>
          <w:sz w:val="28"/>
          <w:szCs w:val="28"/>
        </w:rPr>
        <w:t>诉求相关的</w:t>
      </w:r>
      <w:r w:rsidRPr="0086506F">
        <w:rPr>
          <w:rFonts w:ascii="华文仿宋" w:hAnsi="华文仿宋" w:hint="eastAsia"/>
          <w:sz w:val="28"/>
          <w:szCs w:val="28"/>
        </w:rPr>
        <w:t>餐饮</w:t>
      </w:r>
      <w:r w:rsidRPr="0086506F">
        <w:rPr>
          <w:rFonts w:ascii="华文仿宋" w:hAnsi="华文仿宋"/>
          <w:sz w:val="28"/>
          <w:szCs w:val="28"/>
        </w:rPr>
        <w:t>、</w:t>
      </w:r>
      <w:r w:rsidRPr="0086506F">
        <w:rPr>
          <w:rFonts w:ascii="华文仿宋" w:hAnsi="华文仿宋" w:hint="eastAsia"/>
          <w:sz w:val="28"/>
          <w:szCs w:val="28"/>
        </w:rPr>
        <w:t>旅游</w:t>
      </w:r>
      <w:r w:rsidRPr="0086506F">
        <w:rPr>
          <w:rFonts w:ascii="华文仿宋" w:hAnsi="华文仿宋"/>
          <w:sz w:val="28"/>
          <w:szCs w:val="28"/>
        </w:rPr>
        <w:t>、</w:t>
      </w:r>
      <w:r w:rsidRPr="0086506F">
        <w:rPr>
          <w:rFonts w:ascii="华文仿宋" w:hAnsi="华文仿宋" w:hint="eastAsia"/>
          <w:sz w:val="28"/>
          <w:szCs w:val="28"/>
        </w:rPr>
        <w:t>购物</w:t>
      </w:r>
      <w:r w:rsidRPr="0086506F">
        <w:rPr>
          <w:rFonts w:ascii="华文仿宋" w:hAnsi="华文仿宋"/>
          <w:sz w:val="28"/>
          <w:szCs w:val="28"/>
        </w:rPr>
        <w:t>等相关</w:t>
      </w:r>
      <w:r w:rsidRPr="0086506F">
        <w:rPr>
          <w:rFonts w:ascii="华文仿宋" w:hAnsi="华文仿宋" w:hint="eastAsia"/>
          <w:sz w:val="28"/>
          <w:szCs w:val="28"/>
        </w:rPr>
        <w:t>配套设施</w:t>
      </w:r>
      <w:r w:rsidRPr="0086506F">
        <w:rPr>
          <w:rFonts w:ascii="华文仿宋" w:hAnsi="华文仿宋"/>
          <w:sz w:val="28"/>
          <w:szCs w:val="28"/>
        </w:rPr>
        <w:t>。</w:t>
      </w:r>
    </w:p>
    <w:p w:rsidR="00571047" w:rsidRPr="00B8340B" w:rsidRDefault="00571047" w:rsidP="00571047">
      <w:pPr>
        <w:pStyle w:val="afb"/>
        <w:numPr>
          <w:ilvl w:val="0"/>
          <w:numId w:val="10"/>
        </w:numPr>
        <w:spacing w:line="440" w:lineRule="exact"/>
        <w:ind w:firstLineChars="0"/>
        <w:rPr>
          <w:rFonts w:ascii="华文仿宋" w:hAnsi="华文仿宋"/>
          <w:b/>
          <w:sz w:val="28"/>
          <w:szCs w:val="28"/>
        </w:rPr>
      </w:pPr>
      <w:r w:rsidRPr="00B8340B">
        <w:rPr>
          <w:rFonts w:ascii="华文仿宋" w:hAnsi="华文仿宋" w:hint="eastAsia"/>
          <w:b/>
          <w:sz w:val="28"/>
          <w:szCs w:val="28"/>
        </w:rPr>
        <w:t>相关要求。</w:t>
      </w:r>
    </w:p>
    <w:p w:rsidR="00571047" w:rsidRPr="0086506F" w:rsidRDefault="00571047" w:rsidP="00571047">
      <w:pPr>
        <w:pStyle w:val="afb"/>
        <w:numPr>
          <w:ilvl w:val="1"/>
          <w:numId w:val="10"/>
        </w:numPr>
        <w:spacing w:line="440" w:lineRule="exact"/>
        <w:ind w:firstLineChars="0"/>
        <w:rPr>
          <w:rFonts w:ascii="华文仿宋" w:hAnsi="华文仿宋"/>
          <w:sz w:val="28"/>
          <w:szCs w:val="28"/>
        </w:rPr>
      </w:pPr>
      <w:r w:rsidRPr="0086506F">
        <w:rPr>
          <w:rFonts w:ascii="华文仿宋" w:hAnsi="华文仿宋" w:hint="eastAsia"/>
          <w:sz w:val="28"/>
          <w:szCs w:val="28"/>
        </w:rPr>
        <w:t>考古遗址公园</w:t>
      </w:r>
      <w:r>
        <w:rPr>
          <w:rFonts w:ascii="华文仿宋" w:hAnsi="华文仿宋" w:hint="eastAsia"/>
          <w:sz w:val="28"/>
          <w:szCs w:val="28"/>
        </w:rPr>
        <w:t>内</w:t>
      </w:r>
      <w:r w:rsidRPr="0086506F">
        <w:rPr>
          <w:rFonts w:ascii="华文仿宋" w:hAnsi="华文仿宋" w:hint="eastAsia"/>
          <w:sz w:val="28"/>
          <w:szCs w:val="28"/>
        </w:rPr>
        <w:t>的所有设施应与遗址公园环境相融合。设置指示牌时，要限制在能够满足提示信息、警示和监管需要的最低要求之内，并避免造成混乱和视觉干扰；指示牌应当具有赏心悦目的统一外观；在条件允许的情况下，开展可持续性能源设计。同时，应注意公园基础设施建设与市政管网、道路的衔接。</w:t>
      </w:r>
    </w:p>
    <w:p w:rsidR="00571047" w:rsidRDefault="00571047" w:rsidP="00571047">
      <w:pPr>
        <w:pStyle w:val="afb"/>
        <w:numPr>
          <w:ilvl w:val="1"/>
          <w:numId w:val="10"/>
        </w:numPr>
        <w:spacing w:line="440" w:lineRule="exact"/>
        <w:ind w:firstLineChars="0"/>
        <w:rPr>
          <w:rFonts w:ascii="华文仿宋" w:hAnsi="华文仿宋"/>
          <w:sz w:val="28"/>
          <w:szCs w:val="28"/>
        </w:rPr>
      </w:pPr>
      <w:r w:rsidRPr="0086506F">
        <w:rPr>
          <w:rFonts w:ascii="华文仿宋" w:hAnsi="华文仿宋" w:hint="eastAsia"/>
          <w:sz w:val="28"/>
          <w:szCs w:val="28"/>
        </w:rPr>
        <w:t>国家考古遗址公园道路系统设计应注意体现特色，并以满足功能需求为主。道路建设</w:t>
      </w:r>
      <w:r>
        <w:rPr>
          <w:rFonts w:ascii="华文仿宋" w:hAnsi="华文仿宋" w:hint="eastAsia"/>
          <w:sz w:val="28"/>
          <w:szCs w:val="28"/>
        </w:rPr>
        <w:t>不得影响</w:t>
      </w:r>
      <w:r>
        <w:rPr>
          <w:rFonts w:ascii="华文仿宋" w:hAnsi="华文仿宋"/>
          <w:sz w:val="28"/>
          <w:szCs w:val="28"/>
        </w:rPr>
        <w:t>遗址</w:t>
      </w:r>
      <w:r>
        <w:rPr>
          <w:rFonts w:ascii="华文仿宋" w:hAnsi="华文仿宋" w:hint="eastAsia"/>
          <w:sz w:val="28"/>
          <w:szCs w:val="28"/>
        </w:rPr>
        <w:t>氛围</w:t>
      </w:r>
      <w:r>
        <w:rPr>
          <w:rFonts w:ascii="华文仿宋" w:hAnsi="华文仿宋"/>
          <w:sz w:val="28"/>
          <w:szCs w:val="28"/>
        </w:rPr>
        <w:t>及遗址整体风貌，</w:t>
      </w:r>
      <w:r>
        <w:rPr>
          <w:rFonts w:ascii="华文仿宋" w:hAnsi="华文仿宋" w:hint="eastAsia"/>
          <w:sz w:val="28"/>
          <w:szCs w:val="28"/>
        </w:rPr>
        <w:t>须将</w:t>
      </w:r>
      <w:r>
        <w:rPr>
          <w:rFonts w:ascii="华文仿宋" w:hAnsi="华文仿宋"/>
          <w:sz w:val="28"/>
          <w:szCs w:val="28"/>
        </w:rPr>
        <w:t>对自然环境和</w:t>
      </w:r>
      <w:r>
        <w:rPr>
          <w:rFonts w:ascii="华文仿宋" w:hAnsi="华文仿宋" w:hint="eastAsia"/>
          <w:sz w:val="28"/>
          <w:szCs w:val="28"/>
        </w:rPr>
        <w:t>考古</w:t>
      </w:r>
      <w:r>
        <w:rPr>
          <w:rFonts w:ascii="华文仿宋" w:hAnsi="华文仿宋"/>
          <w:sz w:val="28"/>
          <w:szCs w:val="28"/>
        </w:rPr>
        <w:t>遗址本体</w:t>
      </w:r>
      <w:r>
        <w:rPr>
          <w:rFonts w:ascii="华文仿宋" w:hAnsi="华文仿宋" w:hint="eastAsia"/>
          <w:sz w:val="28"/>
          <w:szCs w:val="28"/>
        </w:rPr>
        <w:t>的</w:t>
      </w:r>
      <w:r>
        <w:rPr>
          <w:rFonts w:ascii="华文仿宋" w:hAnsi="华文仿宋"/>
          <w:sz w:val="28"/>
          <w:szCs w:val="28"/>
        </w:rPr>
        <w:t>影响降至最小</w:t>
      </w:r>
      <w:r>
        <w:rPr>
          <w:rFonts w:ascii="华文仿宋" w:hAnsi="华文仿宋" w:hint="eastAsia"/>
          <w:sz w:val="28"/>
          <w:szCs w:val="28"/>
        </w:rPr>
        <w:t>，</w:t>
      </w:r>
      <w:r>
        <w:rPr>
          <w:rFonts w:ascii="华文仿宋" w:hAnsi="华文仿宋"/>
          <w:sz w:val="28"/>
          <w:szCs w:val="28"/>
        </w:rPr>
        <w:t>并</w:t>
      </w:r>
      <w:r>
        <w:rPr>
          <w:rFonts w:ascii="华文仿宋" w:hAnsi="华文仿宋" w:hint="eastAsia"/>
          <w:sz w:val="28"/>
          <w:szCs w:val="28"/>
        </w:rPr>
        <w:t>应合理凸显遗址格局，满足安全、舒适</w:t>
      </w:r>
      <w:r>
        <w:rPr>
          <w:rFonts w:ascii="华文仿宋" w:hAnsi="华文仿宋"/>
          <w:sz w:val="28"/>
          <w:szCs w:val="28"/>
        </w:rPr>
        <w:t>的游览体验</w:t>
      </w:r>
      <w:r>
        <w:rPr>
          <w:rFonts w:ascii="华文仿宋" w:hAnsi="华文仿宋" w:hint="eastAsia"/>
          <w:sz w:val="28"/>
          <w:szCs w:val="28"/>
        </w:rPr>
        <w:t xml:space="preserve">要求。 </w:t>
      </w:r>
    </w:p>
    <w:p w:rsidR="00571047" w:rsidRPr="009C4012" w:rsidRDefault="00571047" w:rsidP="00571047">
      <w:pPr>
        <w:pStyle w:val="afb"/>
        <w:numPr>
          <w:ilvl w:val="1"/>
          <w:numId w:val="10"/>
        </w:numPr>
        <w:spacing w:line="440" w:lineRule="exact"/>
        <w:ind w:firstLineChars="0"/>
        <w:rPr>
          <w:rFonts w:ascii="华文仿宋" w:hAnsi="华文仿宋"/>
          <w:sz w:val="28"/>
          <w:szCs w:val="28"/>
          <w:lang w:val="fr-FR"/>
        </w:rPr>
      </w:pPr>
      <w:r w:rsidRPr="009C4012">
        <w:rPr>
          <w:rFonts w:ascii="华文仿宋" w:hAnsi="华文仿宋" w:hint="eastAsia"/>
          <w:sz w:val="28"/>
          <w:szCs w:val="28"/>
          <w:lang w:val="fr-FR"/>
        </w:rPr>
        <w:t>基础配套设施要按照总体规划合理布局，外观尽量隐于周边环境中。综合设施、公共安全、办公管理设施的</w:t>
      </w:r>
      <w:r w:rsidRPr="009C4012">
        <w:rPr>
          <w:rFonts w:ascii="华文仿宋" w:hAnsi="华文仿宋"/>
          <w:sz w:val="28"/>
          <w:szCs w:val="28"/>
          <w:lang w:val="fr-FR"/>
        </w:rPr>
        <w:t>布设应</w:t>
      </w:r>
      <w:r w:rsidRPr="009C4012">
        <w:rPr>
          <w:rFonts w:ascii="华文仿宋" w:hAnsi="华文仿宋" w:hint="eastAsia"/>
          <w:sz w:val="28"/>
          <w:szCs w:val="28"/>
          <w:lang w:val="fr-FR"/>
        </w:rPr>
        <w:t>相对集中，数量适当，既方便使用，又与遗址公园整体形象相协调。交通、导览、卫生等设施应注重外观与周边环境的整体和谐，布局、数量、设计体现便捷性、实用性。相关设施应避免破坏遗址</w:t>
      </w:r>
      <w:r>
        <w:rPr>
          <w:rFonts w:ascii="华文仿宋" w:hAnsi="华文仿宋" w:hint="eastAsia"/>
          <w:sz w:val="28"/>
          <w:szCs w:val="28"/>
          <w:lang w:val="fr-FR"/>
        </w:rPr>
        <w:t>，</w:t>
      </w:r>
      <w:r w:rsidRPr="009C4012">
        <w:rPr>
          <w:rFonts w:ascii="华文仿宋" w:hAnsi="华文仿宋" w:hint="eastAsia"/>
          <w:sz w:val="28"/>
          <w:szCs w:val="28"/>
          <w:lang w:val="fr-FR"/>
        </w:rPr>
        <w:t>不得产生环境噪音、水光污染等因素，尽可能使用节能环保型能源。</w:t>
      </w:r>
    </w:p>
    <w:p w:rsidR="00571047" w:rsidRPr="00915E57" w:rsidRDefault="00571047" w:rsidP="00571047">
      <w:pPr>
        <w:pStyle w:val="3"/>
        <w:spacing w:line="440" w:lineRule="exact"/>
        <w:rPr>
          <w:rFonts w:ascii="华文楷体" w:eastAsia="华文楷体" w:hAnsi="华文楷体"/>
          <w:b w:val="0"/>
        </w:rPr>
      </w:pPr>
      <w:bookmarkStart w:id="17" w:name="_Toc493497411"/>
      <w:r w:rsidRPr="00915E57">
        <w:rPr>
          <w:rFonts w:ascii="华文楷体" w:eastAsia="华文楷体" w:hAnsi="华文楷体" w:hint="eastAsia"/>
          <w:b w:val="0"/>
        </w:rPr>
        <w:t>4</w:t>
      </w:r>
      <w:r w:rsidRPr="00915E57">
        <w:rPr>
          <w:rFonts w:ascii="华文楷体" w:eastAsia="华文楷体" w:hAnsi="华文楷体"/>
          <w:b w:val="0"/>
        </w:rPr>
        <w:t xml:space="preserve">.3.3 </w:t>
      </w:r>
      <w:r w:rsidRPr="00915E57">
        <w:rPr>
          <w:rFonts w:ascii="华文楷体" w:eastAsia="华文楷体" w:hAnsi="华文楷体" w:hint="eastAsia"/>
          <w:b w:val="0"/>
        </w:rPr>
        <w:t>建设</w:t>
      </w:r>
      <w:r w:rsidRPr="00915E57">
        <w:rPr>
          <w:rFonts w:ascii="华文楷体" w:eastAsia="华文楷体" w:hAnsi="华文楷体"/>
          <w:b w:val="0"/>
        </w:rPr>
        <w:t>主体</w:t>
      </w:r>
      <w:bookmarkEnd w:id="17"/>
    </w:p>
    <w:p w:rsidR="00571047" w:rsidRPr="0086506F" w:rsidRDefault="00571047" w:rsidP="00571047">
      <w:pPr>
        <w:pStyle w:val="afb"/>
        <w:numPr>
          <w:ilvl w:val="0"/>
          <w:numId w:val="5"/>
        </w:numPr>
        <w:spacing w:line="440" w:lineRule="exact"/>
        <w:ind w:firstLineChars="0"/>
        <w:rPr>
          <w:rFonts w:ascii="华文仿宋" w:hAnsi="华文仿宋"/>
          <w:sz w:val="28"/>
          <w:szCs w:val="28"/>
        </w:rPr>
      </w:pPr>
      <w:r>
        <w:rPr>
          <w:rFonts w:ascii="华文仿宋" w:hAnsi="华文仿宋" w:hint="eastAsia"/>
          <w:b/>
          <w:sz w:val="28"/>
          <w:szCs w:val="28"/>
        </w:rPr>
        <w:t>建立</w:t>
      </w:r>
      <w:r>
        <w:rPr>
          <w:rFonts w:ascii="华文仿宋" w:hAnsi="华文仿宋"/>
          <w:b/>
          <w:sz w:val="28"/>
          <w:szCs w:val="28"/>
        </w:rPr>
        <w:t>协调机制</w:t>
      </w:r>
      <w:r w:rsidRPr="00B8340B">
        <w:rPr>
          <w:rFonts w:ascii="华文仿宋" w:hAnsi="华文仿宋" w:hint="eastAsia"/>
          <w:b/>
          <w:sz w:val="28"/>
          <w:szCs w:val="28"/>
        </w:rPr>
        <w:t>。</w:t>
      </w:r>
      <w:r w:rsidRPr="000450D6">
        <w:rPr>
          <w:rFonts w:ascii="华文仿宋" w:hAnsi="华文仿宋" w:hint="eastAsia"/>
          <w:sz w:val="28"/>
          <w:szCs w:val="28"/>
        </w:rPr>
        <w:t>鼓励</w:t>
      </w:r>
      <w:r w:rsidRPr="000450D6">
        <w:rPr>
          <w:rFonts w:ascii="华文仿宋" w:hAnsi="华文仿宋"/>
          <w:sz w:val="28"/>
          <w:szCs w:val="28"/>
        </w:rPr>
        <w:t>体制机制创新，</w:t>
      </w:r>
      <w:r>
        <w:rPr>
          <w:rFonts w:ascii="华文仿宋" w:hAnsi="华文仿宋" w:hint="eastAsia"/>
          <w:sz w:val="28"/>
          <w:szCs w:val="28"/>
        </w:rPr>
        <w:t>建立</w:t>
      </w:r>
      <w:r>
        <w:rPr>
          <w:rFonts w:ascii="华文仿宋" w:hAnsi="华文仿宋"/>
          <w:sz w:val="28"/>
          <w:szCs w:val="28"/>
        </w:rPr>
        <w:t>政府层面</w:t>
      </w:r>
      <w:r>
        <w:rPr>
          <w:rFonts w:ascii="华文仿宋" w:hAnsi="华文仿宋" w:hint="eastAsia"/>
          <w:sz w:val="28"/>
          <w:szCs w:val="28"/>
        </w:rPr>
        <w:t>的</w:t>
      </w:r>
      <w:r>
        <w:rPr>
          <w:rFonts w:ascii="华文仿宋" w:hAnsi="华文仿宋"/>
          <w:sz w:val="28"/>
          <w:szCs w:val="28"/>
        </w:rPr>
        <w:t>部门间协调机制。</w:t>
      </w:r>
      <w:r w:rsidRPr="0086506F">
        <w:rPr>
          <w:rFonts w:ascii="华文仿宋" w:hAnsi="华文仿宋" w:hint="eastAsia"/>
          <w:sz w:val="28"/>
          <w:szCs w:val="28"/>
        </w:rPr>
        <w:t>建议成立以考古遗址所在地</w:t>
      </w:r>
      <w:r>
        <w:rPr>
          <w:rFonts w:ascii="华文仿宋" w:hAnsi="华文仿宋" w:hint="eastAsia"/>
          <w:sz w:val="28"/>
          <w:szCs w:val="28"/>
        </w:rPr>
        <w:t>县级</w:t>
      </w:r>
      <w:r>
        <w:rPr>
          <w:rFonts w:ascii="华文仿宋" w:hAnsi="华文仿宋"/>
          <w:sz w:val="28"/>
          <w:szCs w:val="28"/>
        </w:rPr>
        <w:t>及以上</w:t>
      </w:r>
      <w:r w:rsidRPr="0086506F">
        <w:rPr>
          <w:rFonts w:ascii="华文仿宋" w:hAnsi="华文仿宋" w:hint="eastAsia"/>
          <w:sz w:val="28"/>
          <w:szCs w:val="28"/>
        </w:rPr>
        <w:t>人民政府主要领导为组长，</w:t>
      </w:r>
      <w:r w:rsidRPr="00AF4E70">
        <w:rPr>
          <w:rFonts w:ascii="华文仿宋" w:hAnsi="华文仿宋" w:hint="eastAsia"/>
          <w:sz w:val="28"/>
          <w:szCs w:val="28"/>
        </w:rPr>
        <w:t>文化（文物）、发展改革、财政、国土、环保</w:t>
      </w:r>
      <w:r w:rsidRPr="00AF4E70">
        <w:rPr>
          <w:rFonts w:ascii="华文仿宋" w:hAnsi="华文仿宋"/>
          <w:sz w:val="28"/>
          <w:szCs w:val="28"/>
        </w:rPr>
        <w:t>、</w:t>
      </w:r>
      <w:r w:rsidRPr="00AF4E70">
        <w:rPr>
          <w:rFonts w:ascii="华文仿宋" w:hAnsi="华文仿宋" w:hint="eastAsia"/>
          <w:sz w:val="28"/>
          <w:szCs w:val="28"/>
        </w:rPr>
        <w:t>住建、规划、交通、水利、农业、林业</w:t>
      </w:r>
      <w:r w:rsidRPr="0086506F">
        <w:rPr>
          <w:rFonts w:ascii="华文仿宋" w:hAnsi="华文仿宋" w:hint="eastAsia"/>
          <w:sz w:val="28"/>
          <w:szCs w:val="28"/>
        </w:rPr>
        <w:t>等多部门组成</w:t>
      </w:r>
      <w:r w:rsidRPr="0086506F">
        <w:rPr>
          <w:rFonts w:ascii="华文仿宋" w:hAnsi="华文仿宋" w:hint="eastAsia"/>
          <w:sz w:val="28"/>
          <w:szCs w:val="28"/>
        </w:rPr>
        <w:lastRenderedPageBreak/>
        <w:t>的国家考古遗址公园建设领导小组，全面负责相关建设事宜。</w:t>
      </w:r>
    </w:p>
    <w:p w:rsidR="00571047" w:rsidRPr="0086506F" w:rsidRDefault="00571047" w:rsidP="00571047">
      <w:pPr>
        <w:pStyle w:val="afb"/>
        <w:numPr>
          <w:ilvl w:val="0"/>
          <w:numId w:val="5"/>
        </w:numPr>
        <w:spacing w:line="440" w:lineRule="exact"/>
        <w:ind w:firstLineChars="0"/>
        <w:rPr>
          <w:rFonts w:ascii="华文仿宋" w:hAnsi="华文仿宋"/>
          <w:sz w:val="28"/>
          <w:szCs w:val="28"/>
        </w:rPr>
      </w:pPr>
      <w:r>
        <w:rPr>
          <w:rFonts w:ascii="华文仿宋" w:hAnsi="华文仿宋" w:hint="eastAsia"/>
          <w:b/>
          <w:sz w:val="28"/>
          <w:szCs w:val="28"/>
        </w:rPr>
        <w:t>明确</w:t>
      </w:r>
      <w:r>
        <w:rPr>
          <w:rFonts w:ascii="华文仿宋" w:hAnsi="华文仿宋"/>
          <w:b/>
          <w:sz w:val="28"/>
          <w:szCs w:val="28"/>
        </w:rPr>
        <w:t>建设单位</w:t>
      </w:r>
      <w:r w:rsidRPr="00B8340B">
        <w:rPr>
          <w:rFonts w:ascii="华文仿宋" w:hAnsi="华文仿宋" w:hint="eastAsia"/>
          <w:b/>
          <w:sz w:val="28"/>
          <w:szCs w:val="28"/>
        </w:rPr>
        <w:t>。</w:t>
      </w:r>
      <w:r w:rsidRPr="0086506F">
        <w:rPr>
          <w:rFonts w:ascii="华文仿宋" w:hAnsi="华文仿宋" w:hint="eastAsia"/>
          <w:sz w:val="28"/>
          <w:szCs w:val="28"/>
        </w:rPr>
        <w:t>应指定或组建专门的国家考古遗址公园建设单位，具体负责遗址公园建设的项目实施，做到权责统一。</w:t>
      </w:r>
    </w:p>
    <w:p w:rsidR="00571047" w:rsidRPr="0086506F" w:rsidRDefault="00571047" w:rsidP="00571047">
      <w:pPr>
        <w:pStyle w:val="afb"/>
        <w:numPr>
          <w:ilvl w:val="0"/>
          <w:numId w:val="5"/>
        </w:numPr>
        <w:spacing w:line="440" w:lineRule="exact"/>
        <w:ind w:firstLineChars="0"/>
        <w:rPr>
          <w:rFonts w:ascii="华文仿宋" w:hAnsi="华文仿宋"/>
          <w:sz w:val="28"/>
          <w:szCs w:val="28"/>
        </w:rPr>
      </w:pPr>
      <w:r w:rsidRPr="00B8340B">
        <w:rPr>
          <w:rFonts w:ascii="华文仿宋" w:hAnsi="华文仿宋" w:hint="eastAsia"/>
          <w:b/>
          <w:sz w:val="28"/>
          <w:szCs w:val="28"/>
        </w:rPr>
        <w:t>寻求技术支持。</w:t>
      </w:r>
      <w:r>
        <w:rPr>
          <w:rFonts w:ascii="华文仿宋" w:hAnsi="华文仿宋" w:hint="eastAsia"/>
          <w:sz w:val="28"/>
          <w:szCs w:val="28"/>
        </w:rPr>
        <w:t>国家考古遗址公园建设过程中，建议</w:t>
      </w:r>
      <w:r w:rsidRPr="0086506F">
        <w:rPr>
          <w:rFonts w:ascii="华文仿宋" w:hAnsi="华文仿宋" w:hint="eastAsia"/>
          <w:sz w:val="28"/>
          <w:szCs w:val="28"/>
        </w:rPr>
        <w:t>建设单位与从事该遗址发掘工作的专业考古研究单位签订合作协议，以获取</w:t>
      </w:r>
      <w:r>
        <w:rPr>
          <w:rFonts w:ascii="华文仿宋" w:hAnsi="华文仿宋" w:hint="eastAsia"/>
          <w:sz w:val="28"/>
          <w:szCs w:val="28"/>
        </w:rPr>
        <w:t>持续</w:t>
      </w:r>
      <w:r>
        <w:rPr>
          <w:rFonts w:ascii="华文仿宋" w:hAnsi="华文仿宋"/>
          <w:sz w:val="28"/>
          <w:szCs w:val="28"/>
        </w:rPr>
        <w:t>的</w:t>
      </w:r>
      <w:r w:rsidRPr="0086506F">
        <w:rPr>
          <w:rFonts w:ascii="华文仿宋" w:hAnsi="华文仿宋" w:hint="eastAsia"/>
          <w:sz w:val="28"/>
          <w:szCs w:val="28"/>
        </w:rPr>
        <w:t>专业技术支持，确保相关考古工作的顺利开展；同时，建议考虑聘请相关考古、文物保护等领域的专家形成相对稳定的技术咨询顾问组，以确保</w:t>
      </w:r>
      <w:r>
        <w:rPr>
          <w:rFonts w:ascii="华文仿宋" w:hAnsi="华文仿宋" w:hint="eastAsia"/>
          <w:sz w:val="28"/>
          <w:szCs w:val="28"/>
        </w:rPr>
        <w:t>项目</w:t>
      </w:r>
      <w:r w:rsidRPr="0086506F">
        <w:rPr>
          <w:rFonts w:ascii="华文仿宋" w:hAnsi="华文仿宋" w:hint="eastAsia"/>
          <w:sz w:val="28"/>
          <w:szCs w:val="28"/>
        </w:rPr>
        <w:t>目标的顺利实现，并维护文物安全。</w:t>
      </w:r>
    </w:p>
    <w:p w:rsidR="00571047" w:rsidRPr="00915E57" w:rsidRDefault="00571047" w:rsidP="00571047">
      <w:pPr>
        <w:pStyle w:val="3"/>
        <w:spacing w:line="440" w:lineRule="exact"/>
        <w:rPr>
          <w:rFonts w:ascii="华文楷体" w:eastAsia="华文楷体" w:hAnsi="华文楷体"/>
          <w:b w:val="0"/>
        </w:rPr>
      </w:pPr>
      <w:bookmarkStart w:id="18" w:name="_Toc493497412"/>
      <w:r w:rsidRPr="00915E57">
        <w:rPr>
          <w:rFonts w:ascii="华文楷体" w:eastAsia="华文楷体" w:hAnsi="华文楷体" w:hint="eastAsia"/>
          <w:b w:val="0"/>
        </w:rPr>
        <w:t>4</w:t>
      </w:r>
      <w:r w:rsidRPr="00915E57">
        <w:rPr>
          <w:rFonts w:ascii="华文楷体" w:eastAsia="华文楷体" w:hAnsi="华文楷体"/>
          <w:b w:val="0"/>
        </w:rPr>
        <w:t xml:space="preserve">.3.4 </w:t>
      </w:r>
      <w:r w:rsidRPr="00915E57">
        <w:rPr>
          <w:rFonts w:ascii="华文楷体" w:eastAsia="华文楷体" w:hAnsi="华文楷体" w:hint="eastAsia"/>
          <w:b w:val="0"/>
        </w:rPr>
        <w:t>项目管理</w:t>
      </w:r>
      <w:bookmarkEnd w:id="18"/>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4.3.4.1 项目前期策划</w:t>
      </w:r>
    </w:p>
    <w:p w:rsidR="00571047" w:rsidRPr="0086506F" w:rsidRDefault="00571047" w:rsidP="00571047">
      <w:pPr>
        <w:pStyle w:val="afb"/>
        <w:numPr>
          <w:ilvl w:val="0"/>
          <w:numId w:val="14"/>
        </w:numPr>
        <w:spacing w:line="440" w:lineRule="exact"/>
        <w:ind w:firstLineChars="0"/>
        <w:rPr>
          <w:rFonts w:ascii="华文仿宋" w:hAnsi="华文仿宋"/>
          <w:sz w:val="28"/>
          <w:szCs w:val="28"/>
        </w:rPr>
      </w:pPr>
      <w:r w:rsidRPr="0086506F">
        <w:rPr>
          <w:rFonts w:ascii="华文仿宋" w:hAnsi="华文仿宋" w:hint="eastAsia"/>
          <w:sz w:val="28"/>
          <w:szCs w:val="28"/>
        </w:rPr>
        <w:t>建议国家考古遗址公园建设单位委托专业单位开展有针对性的项目</w:t>
      </w:r>
      <w:r>
        <w:rPr>
          <w:rFonts w:ascii="华文仿宋" w:hAnsi="华文仿宋" w:hint="eastAsia"/>
          <w:sz w:val="28"/>
          <w:szCs w:val="28"/>
        </w:rPr>
        <w:t>前期策划，把规划目标和相关设计转换成定义明确、目标清晰且具有强</w:t>
      </w:r>
      <w:r w:rsidRPr="0086506F">
        <w:rPr>
          <w:rFonts w:ascii="华文仿宋" w:hAnsi="华文仿宋" w:hint="eastAsia"/>
          <w:sz w:val="28"/>
          <w:szCs w:val="28"/>
        </w:rPr>
        <w:t>可操作性的项目策划文件。</w:t>
      </w:r>
    </w:p>
    <w:p w:rsidR="00571047" w:rsidRPr="0086506F" w:rsidRDefault="00571047" w:rsidP="00571047">
      <w:pPr>
        <w:pStyle w:val="afb"/>
        <w:numPr>
          <w:ilvl w:val="0"/>
          <w:numId w:val="14"/>
        </w:numPr>
        <w:spacing w:line="440" w:lineRule="exact"/>
        <w:ind w:firstLineChars="0"/>
        <w:rPr>
          <w:rFonts w:ascii="华文仿宋" w:hAnsi="华文仿宋"/>
          <w:sz w:val="28"/>
          <w:szCs w:val="28"/>
        </w:rPr>
      </w:pPr>
      <w:r w:rsidRPr="0086506F">
        <w:rPr>
          <w:rFonts w:ascii="华文仿宋" w:hAnsi="华文仿宋" w:hint="eastAsia"/>
          <w:sz w:val="28"/>
          <w:szCs w:val="28"/>
        </w:rPr>
        <w:t>在项目决策阶段，应针对遗址公园建设目标明确项目类别、功能和规格，构建项目的质量、成本和进度目标，提出项目的估算、融资和经济评价方案；在项目实施阶段，应针对每个项目阶段、每个项目类别做实现分析和计划，使项目实施的目标、过程、组织、方法、手段等更具系统性和可行性，避免项目实施的随意和盲目。</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4.3.4.2 项目形成与审批</w:t>
      </w:r>
    </w:p>
    <w:p w:rsidR="00571047" w:rsidRPr="0086506F" w:rsidRDefault="00571047" w:rsidP="00571047">
      <w:pPr>
        <w:pStyle w:val="afb"/>
        <w:numPr>
          <w:ilvl w:val="0"/>
          <w:numId w:val="13"/>
        </w:numPr>
        <w:spacing w:line="440" w:lineRule="exact"/>
        <w:ind w:firstLineChars="0"/>
        <w:rPr>
          <w:rFonts w:ascii="华文仿宋" w:hAnsi="华文仿宋"/>
          <w:sz w:val="28"/>
          <w:szCs w:val="28"/>
        </w:rPr>
      </w:pPr>
      <w:r w:rsidRPr="0086506F">
        <w:rPr>
          <w:rFonts w:ascii="华文仿宋" w:hAnsi="华文仿宋" w:hint="eastAsia"/>
          <w:sz w:val="28"/>
          <w:szCs w:val="28"/>
        </w:rPr>
        <w:t>国家考古遗址公园建设，事先应按照考古遗址公园规划所确定的总体目标进</w:t>
      </w:r>
      <w:r>
        <w:rPr>
          <w:rFonts w:ascii="华文仿宋" w:hAnsi="华文仿宋" w:hint="eastAsia"/>
          <w:sz w:val="28"/>
          <w:szCs w:val="28"/>
        </w:rPr>
        <w:t>行任务分解，根据任务性质、类型、资金渠道等的不同，分别形成</w:t>
      </w:r>
      <w:r w:rsidRPr="0086506F">
        <w:rPr>
          <w:rFonts w:ascii="华文仿宋" w:hAnsi="华文仿宋" w:hint="eastAsia"/>
          <w:sz w:val="28"/>
          <w:szCs w:val="28"/>
        </w:rPr>
        <w:t>相对独立的可实施项目，并安排相应的职能部门分别负责，签订责任状，明确责任。国家考古遗址公园建设的项目安排应坚持突出重点，分期实施，量力而行，避免</w:t>
      </w:r>
      <w:r>
        <w:rPr>
          <w:rFonts w:ascii="华文仿宋" w:hAnsi="华文仿宋" w:hint="eastAsia"/>
          <w:sz w:val="28"/>
          <w:szCs w:val="28"/>
        </w:rPr>
        <w:t>贪多求快</w:t>
      </w:r>
      <w:r w:rsidRPr="0086506F">
        <w:rPr>
          <w:rFonts w:ascii="华文仿宋" w:hAnsi="华文仿宋" w:hint="eastAsia"/>
          <w:sz w:val="28"/>
          <w:szCs w:val="28"/>
        </w:rPr>
        <w:t>，以免导致后期运营困难。</w:t>
      </w:r>
    </w:p>
    <w:p w:rsidR="00571047" w:rsidRPr="0086506F" w:rsidRDefault="00571047" w:rsidP="00571047">
      <w:pPr>
        <w:pStyle w:val="afb"/>
        <w:numPr>
          <w:ilvl w:val="0"/>
          <w:numId w:val="13"/>
        </w:numPr>
        <w:spacing w:line="440" w:lineRule="exact"/>
        <w:ind w:firstLineChars="0"/>
        <w:rPr>
          <w:rFonts w:ascii="华文仿宋" w:hAnsi="华文仿宋"/>
          <w:sz w:val="28"/>
          <w:szCs w:val="28"/>
        </w:rPr>
      </w:pPr>
      <w:r w:rsidRPr="0086506F">
        <w:rPr>
          <w:rFonts w:ascii="华文仿宋" w:hAnsi="华文仿宋" w:hint="eastAsia"/>
          <w:sz w:val="28"/>
          <w:szCs w:val="28"/>
        </w:rPr>
        <w:t>涉及全国重点文物保护单位保护范围和建设控制地带的建设</w:t>
      </w:r>
      <w:r w:rsidRPr="0086506F">
        <w:rPr>
          <w:rFonts w:ascii="华文仿宋" w:hAnsi="华文仿宋" w:hint="eastAsia"/>
          <w:sz w:val="28"/>
          <w:szCs w:val="28"/>
        </w:rPr>
        <w:lastRenderedPageBreak/>
        <w:t>项目、文物本体保护展示项目等应</w:t>
      </w:r>
      <w:r>
        <w:rPr>
          <w:rFonts w:ascii="华文仿宋" w:hAnsi="华文仿宋" w:hint="eastAsia"/>
          <w:sz w:val="28"/>
          <w:szCs w:val="28"/>
        </w:rPr>
        <w:t>依法</w:t>
      </w:r>
      <w:r w:rsidRPr="0086506F">
        <w:rPr>
          <w:rFonts w:ascii="华文仿宋" w:hAnsi="华文仿宋" w:hint="eastAsia"/>
          <w:sz w:val="28"/>
          <w:szCs w:val="28"/>
        </w:rPr>
        <w:t>报国家文物局批准同意，并依法</w:t>
      </w:r>
      <w:r>
        <w:rPr>
          <w:rFonts w:ascii="华文仿宋" w:hAnsi="华文仿宋" w:hint="eastAsia"/>
          <w:sz w:val="28"/>
          <w:szCs w:val="28"/>
        </w:rPr>
        <w:t>履行</w:t>
      </w:r>
      <w:r w:rsidRPr="00AF4E70">
        <w:rPr>
          <w:rFonts w:ascii="华文仿宋" w:hAnsi="华文仿宋" w:hint="eastAsia"/>
          <w:sz w:val="28"/>
          <w:szCs w:val="28"/>
        </w:rPr>
        <w:t>发展改革、</w:t>
      </w:r>
      <w:r>
        <w:rPr>
          <w:rFonts w:ascii="华文仿宋" w:hAnsi="华文仿宋" w:hint="eastAsia"/>
          <w:sz w:val="28"/>
          <w:szCs w:val="28"/>
        </w:rPr>
        <w:t>国土</w:t>
      </w:r>
      <w:r w:rsidRPr="00AF4E70">
        <w:rPr>
          <w:rFonts w:ascii="华文仿宋" w:hAnsi="华文仿宋" w:hint="eastAsia"/>
          <w:sz w:val="28"/>
          <w:szCs w:val="28"/>
        </w:rPr>
        <w:t>、环保、规划</w:t>
      </w:r>
      <w:r w:rsidRPr="0086506F">
        <w:rPr>
          <w:rFonts w:ascii="华文仿宋" w:hAnsi="华文仿宋" w:hint="eastAsia"/>
          <w:sz w:val="28"/>
          <w:szCs w:val="28"/>
        </w:rPr>
        <w:t>等相关部门的审批手续；不涉及上述内容的建设项目，亦应依法</w:t>
      </w:r>
      <w:r>
        <w:rPr>
          <w:rFonts w:ascii="华文仿宋" w:hAnsi="华文仿宋" w:hint="eastAsia"/>
          <w:sz w:val="28"/>
          <w:szCs w:val="28"/>
        </w:rPr>
        <w:t>履行</w:t>
      </w:r>
      <w:r w:rsidRPr="0086506F">
        <w:rPr>
          <w:rFonts w:ascii="华文仿宋" w:hAnsi="华文仿宋" w:hint="eastAsia"/>
          <w:sz w:val="28"/>
          <w:szCs w:val="28"/>
        </w:rPr>
        <w:t>相关部门的审批手续。</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4.3.4.3 项目招投标及采购</w:t>
      </w:r>
    </w:p>
    <w:p w:rsidR="00571047" w:rsidRPr="00306750" w:rsidRDefault="00571047" w:rsidP="00571047">
      <w:pPr>
        <w:pStyle w:val="15"/>
        <w:numPr>
          <w:ilvl w:val="0"/>
          <w:numId w:val="12"/>
        </w:numPr>
        <w:spacing w:line="440" w:lineRule="exact"/>
        <w:ind w:firstLineChars="0"/>
        <w:rPr>
          <w:rFonts w:ascii="华文仿宋"/>
          <w:sz w:val="28"/>
          <w:szCs w:val="28"/>
        </w:rPr>
      </w:pPr>
      <w:r>
        <w:rPr>
          <w:rFonts w:ascii="华文仿宋" w:hAnsi="华文仿宋" w:hint="eastAsia"/>
          <w:sz w:val="28"/>
          <w:szCs w:val="28"/>
        </w:rPr>
        <w:t>国家</w:t>
      </w:r>
      <w:r w:rsidRPr="0086506F">
        <w:rPr>
          <w:rFonts w:ascii="华文仿宋" w:hAnsi="华文仿宋" w:hint="eastAsia"/>
          <w:sz w:val="28"/>
          <w:szCs w:val="28"/>
        </w:rPr>
        <w:t>考古遗址公园建设资金主要来源为公共资金，</w:t>
      </w:r>
      <w:r w:rsidRPr="00306750">
        <w:rPr>
          <w:rFonts w:ascii="华文仿宋" w:hAnsi="华文仿宋" w:hint="eastAsia"/>
          <w:sz w:val="28"/>
          <w:szCs w:val="28"/>
        </w:rPr>
        <w:t>应按照国家财政政策严格管理。鉴于文物保护与展示的特殊性，可根据专业技术的需要，依规确定工程的建设主体、项目招投标及政府采购方式。</w:t>
      </w:r>
      <w:r>
        <w:rPr>
          <w:rFonts w:ascii="华文仿宋" w:hAnsi="华文仿宋" w:hint="eastAsia"/>
          <w:sz w:val="28"/>
          <w:szCs w:val="28"/>
        </w:rPr>
        <w:t xml:space="preserve"> </w:t>
      </w:r>
    </w:p>
    <w:p w:rsidR="00571047" w:rsidRPr="0086506F" w:rsidRDefault="00571047" w:rsidP="00571047">
      <w:pPr>
        <w:pStyle w:val="afb"/>
        <w:numPr>
          <w:ilvl w:val="0"/>
          <w:numId w:val="12"/>
        </w:numPr>
        <w:spacing w:line="440" w:lineRule="exact"/>
        <w:ind w:firstLineChars="0"/>
        <w:rPr>
          <w:rFonts w:ascii="华文仿宋" w:hAnsi="华文仿宋"/>
          <w:sz w:val="28"/>
          <w:szCs w:val="28"/>
        </w:rPr>
      </w:pPr>
      <w:r w:rsidRPr="0086506F">
        <w:rPr>
          <w:rFonts w:ascii="华文仿宋" w:hAnsi="华文仿宋" w:hint="eastAsia"/>
          <w:sz w:val="28"/>
          <w:szCs w:val="28"/>
        </w:rPr>
        <w:t>建议优先选择“代建制 ”模式。在依规确定代建单位后，由代建单位全程代理考古遗址公园建设的招标、设备采购、工程项目管理等事宜。鼓励各地积极探索文物保护工程</w:t>
      </w:r>
      <w:r>
        <w:rPr>
          <w:rFonts w:ascii="华文仿宋" w:hAnsi="华文仿宋" w:hint="eastAsia"/>
          <w:sz w:val="28"/>
          <w:szCs w:val="28"/>
        </w:rPr>
        <w:t>政府</w:t>
      </w:r>
      <w:r w:rsidRPr="0086506F">
        <w:rPr>
          <w:rFonts w:ascii="华文仿宋" w:hAnsi="华文仿宋" w:hint="eastAsia"/>
          <w:sz w:val="28"/>
          <w:szCs w:val="28"/>
        </w:rPr>
        <w:t>采购方式。</w:t>
      </w:r>
    </w:p>
    <w:p w:rsidR="00571047" w:rsidRPr="0086506F" w:rsidRDefault="00571047" w:rsidP="00571047">
      <w:pPr>
        <w:pStyle w:val="afb"/>
        <w:numPr>
          <w:ilvl w:val="0"/>
          <w:numId w:val="12"/>
        </w:numPr>
        <w:spacing w:line="440" w:lineRule="exact"/>
        <w:ind w:firstLineChars="0"/>
        <w:rPr>
          <w:rFonts w:ascii="华文仿宋" w:hAnsi="华文仿宋"/>
          <w:sz w:val="28"/>
          <w:szCs w:val="28"/>
        </w:rPr>
      </w:pPr>
      <w:r>
        <w:rPr>
          <w:rFonts w:ascii="华文仿宋" w:hAnsi="华文仿宋" w:hint="eastAsia"/>
          <w:sz w:val="28"/>
          <w:szCs w:val="28"/>
        </w:rPr>
        <w:t>如国家考古遗址公园管理机构建设管理经验不足，建议</w:t>
      </w:r>
      <w:r w:rsidRPr="0086506F">
        <w:rPr>
          <w:rFonts w:ascii="华文仿宋" w:hAnsi="华文仿宋" w:hint="eastAsia"/>
          <w:sz w:val="28"/>
          <w:szCs w:val="28"/>
        </w:rPr>
        <w:t>聘请第三方公司对工程全过程进行跟踪审计，以确保工程建设过程的合法性并控制投资。</w:t>
      </w:r>
      <w:r>
        <w:rPr>
          <w:rFonts w:ascii="华文仿宋" w:hAnsi="华文仿宋" w:hint="eastAsia"/>
          <w:sz w:val="28"/>
          <w:szCs w:val="28"/>
        </w:rPr>
        <w:t xml:space="preserve"> </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4.3.4.3 项目资金管理</w:t>
      </w:r>
    </w:p>
    <w:p w:rsidR="00571047" w:rsidRPr="0086506F" w:rsidRDefault="00571047" w:rsidP="00571047">
      <w:pPr>
        <w:pStyle w:val="afb"/>
        <w:numPr>
          <w:ilvl w:val="0"/>
          <w:numId w:val="11"/>
        </w:numPr>
        <w:spacing w:line="440" w:lineRule="exact"/>
        <w:ind w:firstLineChars="0"/>
        <w:rPr>
          <w:rFonts w:ascii="华文仿宋" w:hAnsi="华文仿宋"/>
          <w:sz w:val="28"/>
          <w:szCs w:val="28"/>
        </w:rPr>
      </w:pPr>
      <w:r w:rsidRPr="00B8340B">
        <w:rPr>
          <w:rFonts w:ascii="华文仿宋" w:hAnsi="华文仿宋" w:hint="eastAsia"/>
          <w:b/>
          <w:sz w:val="28"/>
          <w:szCs w:val="28"/>
        </w:rPr>
        <w:t>资金需求。</w:t>
      </w:r>
      <w:r w:rsidRPr="0086506F">
        <w:rPr>
          <w:rFonts w:ascii="华文仿宋" w:hAnsi="华文仿宋" w:hint="eastAsia"/>
          <w:sz w:val="28"/>
          <w:szCs w:val="28"/>
        </w:rPr>
        <w:t>在建设国家考古遗址公园的过程中，需要投入资金的环节及内容主要包括以下：土地</w:t>
      </w:r>
      <w:r>
        <w:rPr>
          <w:rFonts w:ascii="华文仿宋" w:hAnsi="华文仿宋" w:hint="eastAsia"/>
          <w:sz w:val="28"/>
          <w:szCs w:val="28"/>
        </w:rPr>
        <w:t>征拆、建设（含项目建议书、可行性研究报告</w:t>
      </w:r>
      <w:r w:rsidRPr="0086506F">
        <w:rPr>
          <w:rFonts w:ascii="华文仿宋" w:hAnsi="华文仿宋" w:hint="eastAsia"/>
          <w:sz w:val="28"/>
          <w:szCs w:val="28"/>
        </w:rPr>
        <w:t>、规划、地勘、方案、设计、施工、监理、招标代理、工程量清单和标底编制、结算审核、设备采购等）、考古（测绘、文物调查、文物勘探、考古发掘、资料整理和资料出版、专题研究）、日常养护（保养、维护、维修）、日常运营（办公、开放、巡查、监测）、文物科技保护（分析检测、可移动文物修复和复制、拓片、文物数字化、文物出土现场的应急保护）、文物保护工程、陈列布展、标志标识、环境整治、咨询论证等。</w:t>
      </w:r>
    </w:p>
    <w:p w:rsidR="00571047" w:rsidRPr="0086506F" w:rsidRDefault="00571047" w:rsidP="00571047">
      <w:pPr>
        <w:pStyle w:val="afb"/>
        <w:spacing w:line="440" w:lineRule="exact"/>
        <w:ind w:leftChars="306" w:left="979" w:firstLine="560"/>
        <w:rPr>
          <w:rFonts w:ascii="华文仿宋" w:hAnsi="华文仿宋"/>
          <w:sz w:val="28"/>
          <w:szCs w:val="28"/>
        </w:rPr>
      </w:pPr>
      <w:r>
        <w:rPr>
          <w:rFonts w:ascii="华文仿宋" w:hAnsi="华文仿宋" w:hint="eastAsia"/>
          <w:sz w:val="28"/>
          <w:szCs w:val="28"/>
        </w:rPr>
        <w:t>鉴于考古发现的不可预见</w:t>
      </w:r>
      <w:r>
        <w:rPr>
          <w:rFonts w:ascii="华文仿宋" w:hAnsi="华文仿宋"/>
          <w:sz w:val="28"/>
          <w:szCs w:val="28"/>
        </w:rPr>
        <w:t>性</w:t>
      </w:r>
      <w:r w:rsidRPr="0086506F">
        <w:rPr>
          <w:rFonts w:ascii="华文仿宋" w:hAnsi="华文仿宋" w:hint="eastAsia"/>
          <w:sz w:val="28"/>
          <w:szCs w:val="28"/>
        </w:rPr>
        <w:t>，在公园建设的各</w:t>
      </w:r>
      <w:r>
        <w:rPr>
          <w:rFonts w:ascii="华文仿宋" w:hAnsi="华文仿宋" w:hint="eastAsia"/>
          <w:sz w:val="28"/>
          <w:szCs w:val="28"/>
        </w:rPr>
        <w:t>个阶段，</w:t>
      </w:r>
      <w:r>
        <w:rPr>
          <w:rFonts w:ascii="华文仿宋" w:hAnsi="华文仿宋" w:hint="eastAsia"/>
          <w:sz w:val="28"/>
          <w:szCs w:val="28"/>
        </w:rPr>
        <w:lastRenderedPageBreak/>
        <w:t>应</w:t>
      </w:r>
      <w:r w:rsidRPr="0086506F">
        <w:rPr>
          <w:rFonts w:ascii="华文仿宋" w:hAnsi="华文仿宋" w:hint="eastAsia"/>
          <w:sz w:val="28"/>
          <w:szCs w:val="28"/>
        </w:rPr>
        <w:t>预留</w:t>
      </w:r>
      <w:r>
        <w:rPr>
          <w:rFonts w:ascii="华文仿宋" w:hAnsi="华文仿宋" w:hint="eastAsia"/>
          <w:sz w:val="28"/>
          <w:szCs w:val="28"/>
        </w:rPr>
        <w:t>必要的</w:t>
      </w:r>
      <w:r>
        <w:rPr>
          <w:rFonts w:ascii="华文仿宋" w:hAnsi="华文仿宋"/>
          <w:sz w:val="28"/>
          <w:szCs w:val="28"/>
        </w:rPr>
        <w:t>考古工作经费</w:t>
      </w:r>
      <w:r w:rsidRPr="0086506F">
        <w:rPr>
          <w:rFonts w:ascii="华文仿宋" w:hAnsi="华文仿宋" w:hint="eastAsia"/>
          <w:sz w:val="28"/>
          <w:szCs w:val="28"/>
        </w:rPr>
        <w:t>。同时，为保证国家考古遗址公园建设和持续正常运营</w:t>
      </w:r>
      <w:r>
        <w:rPr>
          <w:rFonts w:ascii="华文仿宋" w:hAnsi="华文仿宋" w:hint="eastAsia"/>
          <w:sz w:val="28"/>
          <w:szCs w:val="28"/>
        </w:rPr>
        <w:t>，地方人民政府应在建设阶段将国家考古遗址公园的日常养护、</w:t>
      </w:r>
      <w:r w:rsidRPr="0086506F">
        <w:rPr>
          <w:rFonts w:ascii="华文仿宋" w:hAnsi="华文仿宋" w:hint="eastAsia"/>
          <w:sz w:val="28"/>
          <w:szCs w:val="28"/>
        </w:rPr>
        <w:t>运营资金列入财政经常性预算。</w:t>
      </w:r>
    </w:p>
    <w:p w:rsidR="00571047" w:rsidRPr="0086506F" w:rsidRDefault="00571047" w:rsidP="00571047">
      <w:pPr>
        <w:pStyle w:val="afb"/>
        <w:numPr>
          <w:ilvl w:val="0"/>
          <w:numId w:val="11"/>
        </w:numPr>
        <w:spacing w:line="440" w:lineRule="exact"/>
        <w:ind w:firstLineChars="0"/>
        <w:rPr>
          <w:rFonts w:ascii="华文仿宋" w:hAnsi="华文仿宋"/>
          <w:sz w:val="28"/>
          <w:szCs w:val="28"/>
        </w:rPr>
      </w:pPr>
      <w:r w:rsidRPr="00B8340B">
        <w:rPr>
          <w:rFonts w:ascii="华文仿宋" w:hAnsi="华文仿宋" w:hint="eastAsia"/>
          <w:b/>
          <w:sz w:val="28"/>
          <w:szCs w:val="28"/>
        </w:rPr>
        <w:t>资金筹措。</w:t>
      </w:r>
      <w:r w:rsidRPr="0086506F">
        <w:rPr>
          <w:rFonts w:ascii="华文仿宋" w:hAnsi="华文仿宋" w:hint="eastAsia"/>
          <w:sz w:val="28"/>
          <w:szCs w:val="28"/>
        </w:rPr>
        <w:t>国家考古遗址公园建设资金的来源渠道主要包括：国家和地方文物行业专项</w:t>
      </w:r>
      <w:r>
        <w:rPr>
          <w:rFonts w:ascii="华文仿宋" w:hAnsi="华文仿宋" w:hint="eastAsia"/>
          <w:sz w:val="28"/>
          <w:szCs w:val="28"/>
        </w:rPr>
        <w:t>资金、国家其他行业专项资金、地方政府及其职能部门资金、</w:t>
      </w:r>
      <w:r w:rsidRPr="0086506F">
        <w:rPr>
          <w:rFonts w:ascii="华文仿宋" w:hAnsi="华文仿宋" w:hint="eastAsia"/>
          <w:sz w:val="28"/>
          <w:szCs w:val="28"/>
        </w:rPr>
        <w:t>社会资本（国有企业投资、民间投资等）。其中，国家和地方文物行业专项资金主要用于前期考古和测绘、文物本体保护展示、环境整治等，其他相关项目所需资金和运营所需资金一般由地方财政负担。</w:t>
      </w:r>
    </w:p>
    <w:p w:rsidR="00571047" w:rsidRPr="0086506F" w:rsidRDefault="00571047" w:rsidP="00571047">
      <w:pPr>
        <w:pStyle w:val="afb"/>
        <w:spacing w:line="440" w:lineRule="exact"/>
        <w:ind w:leftChars="306" w:left="979" w:firstLine="560"/>
        <w:rPr>
          <w:rFonts w:ascii="华文仿宋" w:hAnsi="华文仿宋"/>
          <w:sz w:val="28"/>
          <w:szCs w:val="28"/>
        </w:rPr>
      </w:pPr>
      <w:r>
        <w:rPr>
          <w:rFonts w:ascii="华文仿宋" w:hAnsi="华文仿宋" w:hint="eastAsia"/>
          <w:sz w:val="28"/>
          <w:szCs w:val="28"/>
        </w:rPr>
        <w:t>鼓励社会资本依法投入</w:t>
      </w:r>
      <w:r w:rsidRPr="0086506F">
        <w:rPr>
          <w:rFonts w:ascii="华文仿宋" w:hAnsi="华文仿宋" w:hint="eastAsia"/>
          <w:sz w:val="28"/>
          <w:szCs w:val="28"/>
        </w:rPr>
        <w:t>国家考古遗址公园建设。</w:t>
      </w:r>
    </w:p>
    <w:p w:rsidR="00571047" w:rsidRPr="0086506F" w:rsidRDefault="00571047" w:rsidP="00571047">
      <w:pPr>
        <w:pStyle w:val="afb"/>
        <w:numPr>
          <w:ilvl w:val="0"/>
          <w:numId w:val="11"/>
        </w:numPr>
        <w:spacing w:line="440" w:lineRule="exact"/>
        <w:ind w:firstLineChars="0"/>
        <w:rPr>
          <w:rFonts w:ascii="华文仿宋" w:hAnsi="华文仿宋"/>
          <w:sz w:val="28"/>
          <w:szCs w:val="28"/>
        </w:rPr>
      </w:pPr>
      <w:r w:rsidRPr="00B8340B">
        <w:rPr>
          <w:rFonts w:ascii="华文仿宋" w:hAnsi="华文仿宋" w:hint="eastAsia"/>
          <w:b/>
          <w:sz w:val="28"/>
          <w:szCs w:val="28"/>
        </w:rPr>
        <w:t>成本控制。</w:t>
      </w:r>
      <w:r>
        <w:rPr>
          <w:rFonts w:ascii="华文仿宋" w:hAnsi="华文仿宋" w:hint="eastAsia"/>
          <w:sz w:val="28"/>
          <w:szCs w:val="28"/>
        </w:rPr>
        <w:t>建设成本应</w:t>
      </w:r>
      <w:r w:rsidRPr="0086506F">
        <w:rPr>
          <w:rFonts w:ascii="华文仿宋" w:hAnsi="华文仿宋" w:hint="eastAsia"/>
          <w:sz w:val="28"/>
          <w:szCs w:val="28"/>
        </w:rPr>
        <w:t>在项目建设的估算（立项时）、概算（设计时）、预算（招标时）、结算（竣工时）阶段分别控制</w:t>
      </w:r>
      <w:r>
        <w:rPr>
          <w:rFonts w:ascii="华文仿宋" w:hAnsi="华文仿宋" w:hint="eastAsia"/>
          <w:sz w:val="28"/>
          <w:szCs w:val="28"/>
        </w:rPr>
        <w:t>，</w:t>
      </w:r>
      <w:r w:rsidRPr="0086506F">
        <w:rPr>
          <w:rFonts w:ascii="华文仿宋" w:hAnsi="华文仿宋" w:hint="eastAsia"/>
          <w:sz w:val="28"/>
          <w:szCs w:val="28"/>
        </w:rPr>
        <w:t>在公园建成后的决算阶段（公园所有建设项目的建设费用的汇总）加以总结。建设单位在项目立项时应事先到当地发改部门了解超概控制线。对不可预见事项，在建设过程中应尽早与资金来源方</w:t>
      </w:r>
      <w:r>
        <w:rPr>
          <w:rFonts w:ascii="华文仿宋" w:hAnsi="华文仿宋" w:hint="eastAsia"/>
          <w:sz w:val="28"/>
          <w:szCs w:val="28"/>
        </w:rPr>
        <w:t>（</w:t>
      </w:r>
      <w:r w:rsidRPr="0086506F">
        <w:rPr>
          <w:rFonts w:ascii="华文仿宋" w:hAnsi="华文仿宋" w:hint="eastAsia"/>
          <w:sz w:val="28"/>
          <w:szCs w:val="28"/>
        </w:rPr>
        <w:t>如当地发改委</w:t>
      </w:r>
      <w:r>
        <w:rPr>
          <w:rFonts w:ascii="华文仿宋" w:hAnsi="华文仿宋" w:hint="eastAsia"/>
          <w:sz w:val="28"/>
          <w:szCs w:val="28"/>
        </w:rPr>
        <w:t>）</w:t>
      </w:r>
      <w:r w:rsidRPr="0086506F">
        <w:rPr>
          <w:rFonts w:ascii="华文仿宋" w:hAnsi="华文仿宋" w:hint="eastAsia"/>
          <w:sz w:val="28"/>
          <w:szCs w:val="28"/>
        </w:rPr>
        <w:t>提前申</w:t>
      </w:r>
      <w:r>
        <w:rPr>
          <w:rFonts w:ascii="华文仿宋" w:hAnsi="华文仿宋" w:hint="eastAsia"/>
          <w:sz w:val="28"/>
          <w:szCs w:val="28"/>
        </w:rPr>
        <w:t>请调整概算。在报建过程中，可用公益性建设项目的名义向政府申请相应</w:t>
      </w:r>
      <w:r w:rsidRPr="0086506F">
        <w:rPr>
          <w:rFonts w:ascii="华文仿宋" w:hAnsi="华文仿宋" w:hint="eastAsia"/>
          <w:sz w:val="28"/>
          <w:szCs w:val="28"/>
        </w:rPr>
        <w:t>税费减免。</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4.3.4.4 资质要求</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对涉及文物本体的建设工程的勘察设计、施工，可以采用联合体招投标方式。使用文物行业专项补助资金进行设备采购、服务或工程的，在招投标时应满足文物行业的相关管理要求。除文物以外的归属其他行业的工程，按其所属行业的相关规定进行管理。</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t>4.3.4.5 项目监理</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除对常规建设工程进行监理外，文物保护工程的监理按相关规定办理。另外，建设单位应委托考古单位在有关工程施工现场进行考古监理，确保文物安全。施工单位应配合做好工程前期考古和工程施工过程中的考古监理和文物保护工作。</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hint="eastAsia"/>
          <w:b w:val="0"/>
          <w:sz w:val="32"/>
          <w:szCs w:val="32"/>
        </w:rPr>
        <w:lastRenderedPageBreak/>
        <w:t>4.3.4.6 项目档案管理</w:t>
      </w:r>
    </w:p>
    <w:p w:rsidR="00571047"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在项目开始之初，国家考古遗址公园管理机构应依照归档规范进行档案管理。公园建设档案管理的主要内容有：管理组织、资金、合同、招投标及结算、</w:t>
      </w:r>
      <w:r>
        <w:rPr>
          <w:rFonts w:ascii="华文仿宋" w:hAnsi="华文仿宋" w:hint="eastAsia"/>
          <w:sz w:val="28"/>
          <w:szCs w:val="28"/>
        </w:rPr>
        <w:t>规划</w:t>
      </w:r>
      <w:r>
        <w:rPr>
          <w:rFonts w:ascii="华文仿宋" w:hAnsi="华文仿宋"/>
          <w:sz w:val="28"/>
          <w:szCs w:val="28"/>
        </w:rPr>
        <w:t>设计文件、</w:t>
      </w:r>
      <w:r w:rsidRPr="0086506F">
        <w:rPr>
          <w:rFonts w:ascii="华文仿宋" w:hAnsi="华文仿宋" w:hint="eastAsia"/>
          <w:sz w:val="28"/>
          <w:szCs w:val="28"/>
        </w:rPr>
        <w:t>图纸（</w:t>
      </w:r>
      <w:r>
        <w:rPr>
          <w:rFonts w:ascii="华文仿宋" w:hAnsi="华文仿宋" w:hint="eastAsia"/>
          <w:sz w:val="28"/>
          <w:szCs w:val="28"/>
        </w:rPr>
        <w:t>遥感图</w:t>
      </w:r>
      <w:r>
        <w:rPr>
          <w:rFonts w:ascii="华文仿宋" w:hAnsi="华文仿宋"/>
          <w:sz w:val="28"/>
          <w:szCs w:val="28"/>
        </w:rPr>
        <w:t>、航拍图、</w:t>
      </w:r>
      <w:r w:rsidRPr="0086506F">
        <w:rPr>
          <w:rFonts w:ascii="华文仿宋" w:hAnsi="华文仿宋" w:hint="eastAsia"/>
          <w:sz w:val="28"/>
          <w:szCs w:val="28"/>
        </w:rPr>
        <w:t>地形图、规划</w:t>
      </w:r>
      <w:r>
        <w:rPr>
          <w:rFonts w:ascii="华文仿宋" w:hAnsi="华文仿宋" w:hint="eastAsia"/>
          <w:sz w:val="28"/>
          <w:szCs w:val="28"/>
        </w:rPr>
        <w:t>设计</w:t>
      </w:r>
      <w:r w:rsidRPr="0086506F">
        <w:rPr>
          <w:rFonts w:ascii="华文仿宋" w:hAnsi="华文仿宋" w:hint="eastAsia"/>
          <w:sz w:val="28"/>
          <w:szCs w:val="28"/>
        </w:rPr>
        <w:t>图、施工图、竣工图）、考古。</w:t>
      </w:r>
    </w:p>
    <w:p w:rsidR="00571047"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具体的档案管理</w:t>
      </w:r>
      <w:r>
        <w:rPr>
          <w:rFonts w:ascii="华文仿宋" w:hAnsi="华文仿宋" w:hint="eastAsia"/>
          <w:sz w:val="28"/>
          <w:szCs w:val="28"/>
        </w:rPr>
        <w:t>应按照《全国重点文物保护单位</w:t>
      </w:r>
      <w:r w:rsidRPr="002243D0">
        <w:rPr>
          <w:rFonts w:ascii="华文仿宋" w:hAnsi="华文仿宋" w:hint="eastAsia"/>
          <w:sz w:val="28"/>
          <w:szCs w:val="28"/>
        </w:rPr>
        <w:t>记录档案管理规范</w:t>
      </w:r>
      <w:r>
        <w:rPr>
          <w:rFonts w:ascii="华文仿宋" w:hAnsi="华文仿宋" w:hint="eastAsia"/>
          <w:sz w:val="28"/>
          <w:szCs w:val="28"/>
        </w:rPr>
        <w:t>（试行</w:t>
      </w:r>
      <w:r>
        <w:rPr>
          <w:rFonts w:ascii="华文仿宋" w:hAnsi="华文仿宋"/>
          <w:sz w:val="28"/>
          <w:szCs w:val="28"/>
        </w:rPr>
        <w:t>）</w:t>
      </w:r>
      <w:r>
        <w:rPr>
          <w:rFonts w:ascii="华文仿宋" w:hAnsi="华文仿宋" w:hint="eastAsia"/>
          <w:sz w:val="28"/>
          <w:szCs w:val="28"/>
        </w:rPr>
        <w:t>》、</w:t>
      </w:r>
      <w:r w:rsidRPr="0086506F">
        <w:rPr>
          <w:rFonts w:ascii="华文仿宋" w:hAnsi="华文仿宋" w:hint="eastAsia"/>
          <w:sz w:val="28"/>
          <w:szCs w:val="28"/>
        </w:rPr>
        <w:t>《建设工程文件归档整理规范》（</w:t>
      </w:r>
      <w:r w:rsidRPr="0086506F">
        <w:rPr>
          <w:rFonts w:ascii="华文仿宋" w:hAnsi="华文仿宋"/>
          <w:sz w:val="28"/>
          <w:szCs w:val="28"/>
        </w:rPr>
        <w:t>GB/T 50328—2014</w:t>
      </w:r>
      <w:r w:rsidRPr="0086506F">
        <w:rPr>
          <w:rFonts w:ascii="华文仿宋" w:hAnsi="华文仿宋" w:hint="eastAsia"/>
          <w:sz w:val="28"/>
          <w:szCs w:val="28"/>
        </w:rPr>
        <w:t>）</w:t>
      </w:r>
      <w:r>
        <w:rPr>
          <w:rFonts w:ascii="华文仿宋" w:hAnsi="华文仿宋" w:hint="eastAsia"/>
          <w:sz w:val="28"/>
          <w:szCs w:val="28"/>
        </w:rPr>
        <w:t>、《田野考古勘探规程》和《田野考古工作规程》的相关要求</w:t>
      </w:r>
      <w:r w:rsidRPr="0086506F">
        <w:rPr>
          <w:rFonts w:ascii="华文仿宋" w:hAnsi="华文仿宋" w:hint="eastAsia"/>
          <w:sz w:val="28"/>
          <w:szCs w:val="28"/>
        </w:rPr>
        <w:t>进行操作。</w:t>
      </w:r>
    </w:p>
    <w:p w:rsidR="00571047" w:rsidRPr="0019057B" w:rsidRDefault="00571047" w:rsidP="00571047">
      <w:pPr>
        <w:pStyle w:val="2"/>
        <w:tabs>
          <w:tab w:val="left" w:pos="4872"/>
        </w:tabs>
        <w:spacing w:line="440" w:lineRule="exact"/>
        <w:rPr>
          <w:rStyle w:val="20"/>
          <w:rFonts w:ascii="华文楷体" w:eastAsia="华文楷体" w:hAnsi="华文楷体"/>
        </w:rPr>
      </w:pPr>
      <w:bookmarkStart w:id="19" w:name="_Toc493497413"/>
      <w:r w:rsidRPr="0019057B">
        <w:rPr>
          <w:rStyle w:val="20"/>
          <w:rFonts w:ascii="华文楷体" w:eastAsia="华文楷体" w:hAnsi="华文楷体" w:hint="eastAsia"/>
        </w:rPr>
        <w:t>4</w:t>
      </w:r>
      <w:r w:rsidRPr="0019057B">
        <w:rPr>
          <w:rStyle w:val="20"/>
          <w:rFonts w:ascii="华文楷体" w:eastAsia="华文楷体" w:hAnsi="华文楷体"/>
        </w:rPr>
        <w:t xml:space="preserve">.4 </w:t>
      </w:r>
      <w:r w:rsidRPr="0019057B">
        <w:rPr>
          <w:rStyle w:val="20"/>
          <w:rFonts w:ascii="华文楷体" w:eastAsia="华文楷体" w:hAnsi="华文楷体" w:hint="eastAsia"/>
        </w:rPr>
        <w:t>评定申报</w:t>
      </w:r>
      <w:r w:rsidRPr="0019057B">
        <w:rPr>
          <w:rStyle w:val="20"/>
          <w:rFonts w:ascii="华文楷体" w:eastAsia="华文楷体" w:hAnsi="华文楷体"/>
        </w:rPr>
        <w:t>与批准</w:t>
      </w:r>
      <w:bookmarkEnd w:id="19"/>
    </w:p>
    <w:p w:rsidR="00571047" w:rsidRPr="0086506F"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国家考古</w:t>
      </w:r>
      <w:r>
        <w:rPr>
          <w:rFonts w:ascii="华文仿宋" w:hAnsi="华文仿宋"/>
          <w:sz w:val="28"/>
          <w:szCs w:val="28"/>
        </w:rPr>
        <w:t>遗址公园评定</w:t>
      </w:r>
      <w:r>
        <w:rPr>
          <w:rFonts w:ascii="华文仿宋" w:hAnsi="华文仿宋" w:hint="eastAsia"/>
          <w:sz w:val="28"/>
          <w:szCs w:val="28"/>
        </w:rPr>
        <w:t>申请</w:t>
      </w:r>
      <w:r>
        <w:rPr>
          <w:rFonts w:ascii="华文仿宋" w:hAnsi="华文仿宋"/>
          <w:sz w:val="28"/>
          <w:szCs w:val="28"/>
        </w:rPr>
        <w:t>与</w:t>
      </w:r>
      <w:r>
        <w:rPr>
          <w:rFonts w:ascii="华文仿宋" w:hAnsi="华文仿宋" w:hint="eastAsia"/>
          <w:sz w:val="28"/>
          <w:szCs w:val="28"/>
        </w:rPr>
        <w:t>批准，执行《国家考古</w:t>
      </w:r>
      <w:r>
        <w:rPr>
          <w:rFonts w:ascii="华文仿宋" w:hAnsi="华文仿宋"/>
          <w:sz w:val="28"/>
          <w:szCs w:val="28"/>
        </w:rPr>
        <w:t>遗址公园</w:t>
      </w:r>
      <w:r>
        <w:rPr>
          <w:rFonts w:ascii="华文仿宋" w:hAnsi="华文仿宋" w:hint="eastAsia"/>
          <w:sz w:val="28"/>
          <w:szCs w:val="28"/>
        </w:rPr>
        <w:t>管理办法</w:t>
      </w:r>
      <w:r>
        <w:rPr>
          <w:rFonts w:ascii="华文仿宋" w:hAnsi="华文仿宋"/>
          <w:sz w:val="28"/>
          <w:szCs w:val="28"/>
        </w:rPr>
        <w:t>（</w:t>
      </w:r>
      <w:r>
        <w:rPr>
          <w:rFonts w:ascii="华文仿宋" w:hAnsi="华文仿宋" w:hint="eastAsia"/>
          <w:sz w:val="28"/>
          <w:szCs w:val="28"/>
        </w:rPr>
        <w:t>试行</w:t>
      </w:r>
      <w:r>
        <w:rPr>
          <w:rFonts w:ascii="华文仿宋" w:hAnsi="华文仿宋"/>
          <w:sz w:val="28"/>
          <w:szCs w:val="28"/>
        </w:rPr>
        <w:t>）》</w:t>
      </w:r>
      <w:r>
        <w:rPr>
          <w:rFonts w:ascii="华文仿宋" w:hAnsi="华文仿宋" w:hint="eastAsia"/>
          <w:sz w:val="28"/>
          <w:szCs w:val="28"/>
        </w:rPr>
        <w:t>第</w:t>
      </w:r>
      <w:r>
        <w:rPr>
          <w:rFonts w:ascii="华文仿宋" w:hAnsi="华文仿宋"/>
          <w:sz w:val="28"/>
          <w:szCs w:val="28"/>
        </w:rPr>
        <w:t>十</w:t>
      </w:r>
      <w:r>
        <w:rPr>
          <w:rFonts w:ascii="华文仿宋" w:hAnsi="华文仿宋" w:hint="eastAsia"/>
          <w:sz w:val="28"/>
          <w:szCs w:val="28"/>
        </w:rPr>
        <w:t>条、第</w:t>
      </w:r>
      <w:r>
        <w:rPr>
          <w:rFonts w:ascii="华文仿宋" w:hAnsi="华文仿宋"/>
          <w:sz w:val="28"/>
          <w:szCs w:val="28"/>
        </w:rPr>
        <w:t>十一条的相关规定。</w:t>
      </w:r>
    </w:p>
    <w:p w:rsidR="00571047" w:rsidRPr="001F07CA" w:rsidRDefault="00571047" w:rsidP="00571047">
      <w:pPr>
        <w:pStyle w:val="1"/>
        <w:spacing w:line="440" w:lineRule="exact"/>
        <w:rPr>
          <w:rFonts w:ascii="黑体" w:eastAsia="黑体" w:hAnsi="黑体"/>
          <w:b w:val="0"/>
          <w:sz w:val="32"/>
          <w:szCs w:val="36"/>
        </w:rPr>
      </w:pPr>
      <w:bookmarkStart w:id="20" w:name="_Toc493497414"/>
      <w:r w:rsidRPr="001F07CA">
        <w:rPr>
          <w:rFonts w:ascii="黑体" w:eastAsia="黑体" w:hAnsi="黑体"/>
          <w:b w:val="0"/>
          <w:sz w:val="32"/>
          <w:szCs w:val="36"/>
        </w:rPr>
        <w:t>5</w:t>
      </w:r>
      <w:r w:rsidRPr="001F07CA">
        <w:rPr>
          <w:rFonts w:ascii="黑体" w:eastAsia="黑体" w:hAnsi="黑体" w:hint="eastAsia"/>
          <w:b w:val="0"/>
          <w:sz w:val="32"/>
          <w:szCs w:val="36"/>
        </w:rPr>
        <w:t>.</w:t>
      </w:r>
      <w:r>
        <w:rPr>
          <w:rFonts w:ascii="黑体" w:eastAsia="黑体" w:hAnsi="黑体" w:hint="eastAsia"/>
          <w:b w:val="0"/>
          <w:sz w:val="32"/>
          <w:szCs w:val="36"/>
        </w:rPr>
        <w:t>运行阶段</w:t>
      </w:r>
      <w:bookmarkEnd w:id="20"/>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对外开放期间，国家考古遗址公园的日常运行与管理由专门的管理机构具体负责，并应充分考虑遗址安全维护和公众服务两大基本任务，从考古与研究、日常维护与监测、遗址展示与阐释、遗址保护与环境整治、文化传播与公众服务、体制机制建设、资金管理、</w:t>
      </w:r>
      <w:r w:rsidRPr="0086506F">
        <w:rPr>
          <w:rFonts w:ascii="华文仿宋" w:hAnsi="华文仿宋"/>
          <w:sz w:val="28"/>
          <w:szCs w:val="28"/>
        </w:rPr>
        <w:t>安全防范</w:t>
      </w:r>
      <w:r w:rsidRPr="0086506F">
        <w:rPr>
          <w:rFonts w:ascii="华文仿宋" w:hAnsi="华文仿宋" w:hint="eastAsia"/>
          <w:sz w:val="28"/>
          <w:szCs w:val="28"/>
        </w:rPr>
        <w:t>等方面切实履职。</w:t>
      </w:r>
    </w:p>
    <w:p w:rsidR="00571047" w:rsidRPr="00915E57" w:rsidRDefault="00571047" w:rsidP="00571047">
      <w:pPr>
        <w:pStyle w:val="2"/>
        <w:tabs>
          <w:tab w:val="left" w:pos="4872"/>
        </w:tabs>
        <w:spacing w:line="440" w:lineRule="exact"/>
        <w:rPr>
          <w:rStyle w:val="20"/>
          <w:rFonts w:ascii="华文楷体" w:eastAsia="华文楷体" w:hAnsi="华文楷体"/>
          <w:b/>
        </w:rPr>
      </w:pPr>
      <w:bookmarkStart w:id="21" w:name="_Toc493497415"/>
      <w:r w:rsidRPr="00915E57">
        <w:rPr>
          <w:rStyle w:val="20"/>
          <w:rFonts w:ascii="华文楷体" w:eastAsia="华文楷体" w:hAnsi="华文楷体"/>
          <w:b/>
        </w:rPr>
        <w:t>5</w:t>
      </w:r>
      <w:r w:rsidRPr="00915E57">
        <w:rPr>
          <w:rStyle w:val="20"/>
          <w:rFonts w:ascii="华文楷体" w:eastAsia="华文楷体" w:hAnsi="华文楷体" w:hint="eastAsia"/>
          <w:b/>
        </w:rPr>
        <w:t>.1</w:t>
      </w:r>
      <w:r w:rsidRPr="00915E57">
        <w:rPr>
          <w:rStyle w:val="20"/>
          <w:rFonts w:ascii="华文楷体" w:eastAsia="华文楷体" w:hAnsi="华文楷体"/>
          <w:b/>
        </w:rPr>
        <w:t xml:space="preserve"> </w:t>
      </w:r>
      <w:r w:rsidRPr="00915E57">
        <w:rPr>
          <w:rStyle w:val="20"/>
          <w:rFonts w:ascii="华文楷体" w:eastAsia="华文楷体" w:hAnsi="华文楷体" w:hint="eastAsia"/>
          <w:b/>
        </w:rPr>
        <w:t>机构及</w:t>
      </w:r>
      <w:r w:rsidRPr="00915E57">
        <w:rPr>
          <w:rStyle w:val="20"/>
          <w:rFonts w:ascii="华文楷体" w:eastAsia="华文楷体" w:hAnsi="华文楷体"/>
          <w:b/>
        </w:rPr>
        <w:t>任务</w:t>
      </w:r>
      <w:r w:rsidRPr="00915E57">
        <w:rPr>
          <w:rStyle w:val="20"/>
          <w:rFonts w:ascii="华文楷体" w:eastAsia="华文楷体" w:hAnsi="华文楷体" w:hint="eastAsia"/>
          <w:b/>
        </w:rPr>
        <w:t>要求</w:t>
      </w:r>
      <w:bookmarkEnd w:id="21"/>
      <w:r>
        <w:rPr>
          <w:rStyle w:val="20"/>
          <w:rFonts w:ascii="华文楷体" w:eastAsia="华文楷体" w:hAnsi="华文楷体"/>
          <w:b/>
        </w:rPr>
        <w:tab/>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考古遗址公园的专门管理机构</w:t>
      </w:r>
      <w:r w:rsidRPr="0086506F">
        <w:rPr>
          <w:rFonts w:ascii="华文仿宋" w:hAnsi="华文仿宋" w:hint="eastAsia"/>
          <w:sz w:val="28"/>
          <w:szCs w:val="28"/>
        </w:rPr>
        <w:t>应</w:t>
      </w:r>
      <w:r>
        <w:rPr>
          <w:rFonts w:ascii="华文仿宋" w:hAnsi="华文仿宋" w:hint="eastAsia"/>
          <w:sz w:val="28"/>
          <w:szCs w:val="28"/>
        </w:rPr>
        <w:t>为</w:t>
      </w:r>
      <w:r w:rsidRPr="0086506F">
        <w:rPr>
          <w:rFonts w:ascii="华文仿宋" w:hAnsi="华文仿宋"/>
          <w:sz w:val="28"/>
          <w:szCs w:val="28"/>
        </w:rPr>
        <w:t>具有独立法人资格</w:t>
      </w:r>
      <w:r>
        <w:rPr>
          <w:rFonts w:ascii="华文仿宋" w:hAnsi="华文仿宋" w:hint="eastAsia"/>
          <w:sz w:val="28"/>
          <w:szCs w:val="28"/>
        </w:rPr>
        <w:t>的社会组织</w:t>
      </w:r>
      <w:r>
        <w:rPr>
          <w:rFonts w:ascii="华文仿宋" w:hAnsi="华文仿宋"/>
          <w:sz w:val="28"/>
          <w:szCs w:val="28"/>
        </w:rPr>
        <w:t>，接受文物管理部门的指导与监督</w:t>
      </w:r>
      <w:r w:rsidRPr="0086506F">
        <w:rPr>
          <w:rFonts w:ascii="华文仿宋" w:hAnsi="华文仿宋"/>
          <w:sz w:val="28"/>
          <w:szCs w:val="28"/>
        </w:rPr>
        <w:t>，</w:t>
      </w:r>
      <w:r w:rsidRPr="0086506F">
        <w:rPr>
          <w:rFonts w:ascii="华文仿宋" w:hAnsi="华文仿宋" w:hint="eastAsia"/>
          <w:sz w:val="28"/>
          <w:szCs w:val="28"/>
        </w:rPr>
        <w:t>全权负责国家考古</w:t>
      </w:r>
      <w:r w:rsidRPr="0086506F">
        <w:rPr>
          <w:rFonts w:ascii="华文仿宋" w:hAnsi="华文仿宋"/>
          <w:sz w:val="28"/>
          <w:szCs w:val="28"/>
        </w:rPr>
        <w:t>遗址公园范围内的</w:t>
      </w:r>
      <w:r w:rsidRPr="0086506F">
        <w:rPr>
          <w:rFonts w:ascii="华文仿宋" w:hAnsi="华文仿宋" w:hint="eastAsia"/>
          <w:sz w:val="28"/>
          <w:szCs w:val="28"/>
        </w:rPr>
        <w:t>文物</w:t>
      </w:r>
      <w:r w:rsidRPr="0086506F">
        <w:rPr>
          <w:rFonts w:ascii="华文仿宋" w:hAnsi="华文仿宋"/>
          <w:sz w:val="28"/>
          <w:szCs w:val="28"/>
        </w:rPr>
        <w:t>安全、</w:t>
      </w:r>
      <w:r w:rsidRPr="0086506F">
        <w:rPr>
          <w:rFonts w:ascii="华文仿宋" w:hAnsi="华文仿宋" w:hint="eastAsia"/>
          <w:sz w:val="28"/>
          <w:szCs w:val="28"/>
        </w:rPr>
        <w:t>日常</w:t>
      </w:r>
      <w:r w:rsidRPr="0086506F">
        <w:rPr>
          <w:rFonts w:ascii="华文仿宋" w:hAnsi="华文仿宋"/>
          <w:sz w:val="28"/>
          <w:szCs w:val="28"/>
        </w:rPr>
        <w:t>管理</w:t>
      </w:r>
      <w:r w:rsidRPr="0086506F">
        <w:rPr>
          <w:rFonts w:ascii="华文仿宋" w:hAnsi="华文仿宋" w:hint="eastAsia"/>
          <w:sz w:val="28"/>
          <w:szCs w:val="28"/>
        </w:rPr>
        <w:t>与</w:t>
      </w:r>
      <w:r w:rsidRPr="0086506F">
        <w:rPr>
          <w:rFonts w:ascii="华文仿宋" w:hAnsi="华文仿宋"/>
          <w:sz w:val="28"/>
          <w:szCs w:val="28"/>
        </w:rPr>
        <w:t>运行等工作</w:t>
      </w:r>
      <w:r>
        <w:rPr>
          <w:rFonts w:ascii="华文仿宋" w:hAnsi="华文仿宋" w:hint="eastAsia"/>
          <w:sz w:val="28"/>
          <w:szCs w:val="28"/>
        </w:rPr>
        <w:t>，</w:t>
      </w:r>
      <w:r>
        <w:rPr>
          <w:rFonts w:ascii="华文仿宋" w:hAnsi="华文仿宋"/>
          <w:sz w:val="28"/>
          <w:szCs w:val="28"/>
        </w:rPr>
        <w:t>不以</w:t>
      </w:r>
      <w:r>
        <w:rPr>
          <w:rFonts w:ascii="华文仿宋" w:hAnsi="华文仿宋" w:hint="eastAsia"/>
          <w:sz w:val="28"/>
          <w:szCs w:val="28"/>
        </w:rPr>
        <w:t>营</w:t>
      </w:r>
      <w:r>
        <w:rPr>
          <w:rFonts w:ascii="华文仿宋" w:hAnsi="华文仿宋"/>
          <w:sz w:val="28"/>
          <w:szCs w:val="28"/>
        </w:rPr>
        <w:t>利为目的</w:t>
      </w:r>
      <w:r w:rsidRPr="0086506F">
        <w:rPr>
          <w:rFonts w:ascii="华文仿宋" w:hAnsi="华文仿宋"/>
          <w:sz w:val="28"/>
          <w:szCs w:val="28"/>
        </w:rPr>
        <w:t>。国家</w:t>
      </w:r>
      <w:r w:rsidRPr="0086506F">
        <w:rPr>
          <w:rFonts w:ascii="华文仿宋" w:hAnsi="华文仿宋" w:hint="eastAsia"/>
          <w:sz w:val="28"/>
          <w:szCs w:val="28"/>
        </w:rPr>
        <w:t>文物局</w:t>
      </w:r>
      <w:r w:rsidRPr="0086506F">
        <w:rPr>
          <w:rFonts w:ascii="华文仿宋" w:hAnsi="华文仿宋"/>
          <w:sz w:val="28"/>
          <w:szCs w:val="28"/>
        </w:rPr>
        <w:t>鼓励</w:t>
      </w:r>
      <w:r w:rsidRPr="0086506F">
        <w:rPr>
          <w:rFonts w:ascii="华文仿宋" w:hAnsi="华文仿宋" w:hint="eastAsia"/>
          <w:sz w:val="28"/>
          <w:szCs w:val="28"/>
        </w:rPr>
        <w:t>各地</w:t>
      </w:r>
      <w:r w:rsidRPr="0086506F">
        <w:rPr>
          <w:rFonts w:ascii="华文仿宋" w:hAnsi="华文仿宋"/>
          <w:sz w:val="28"/>
          <w:szCs w:val="28"/>
        </w:rPr>
        <w:t>设立专门</w:t>
      </w:r>
      <w:r w:rsidRPr="0086506F">
        <w:rPr>
          <w:rFonts w:ascii="华文仿宋" w:hAnsi="华文仿宋" w:hint="eastAsia"/>
          <w:sz w:val="28"/>
          <w:szCs w:val="28"/>
        </w:rPr>
        <w:t>性</w:t>
      </w:r>
      <w:r w:rsidRPr="0086506F">
        <w:rPr>
          <w:rFonts w:ascii="华文仿宋" w:hAnsi="华文仿宋"/>
          <w:sz w:val="28"/>
          <w:szCs w:val="28"/>
        </w:rPr>
        <w:t>的综合管理机构</w:t>
      </w:r>
      <w:r w:rsidRPr="0086506F">
        <w:rPr>
          <w:rFonts w:ascii="华文仿宋" w:hAnsi="华文仿宋" w:hint="eastAsia"/>
          <w:sz w:val="28"/>
          <w:szCs w:val="28"/>
        </w:rPr>
        <w:t>负责</w:t>
      </w:r>
      <w:r w:rsidRPr="0086506F">
        <w:rPr>
          <w:rFonts w:ascii="华文仿宋" w:hAnsi="华文仿宋"/>
          <w:sz w:val="28"/>
          <w:szCs w:val="28"/>
        </w:rPr>
        <w:t>国家考古遗址公园的日常管理</w:t>
      </w:r>
      <w:r w:rsidRPr="0086506F">
        <w:rPr>
          <w:rFonts w:ascii="华文仿宋" w:hAnsi="华文仿宋" w:hint="eastAsia"/>
          <w:sz w:val="28"/>
          <w:szCs w:val="28"/>
        </w:rPr>
        <w:t>与</w:t>
      </w:r>
      <w:r w:rsidRPr="0086506F">
        <w:rPr>
          <w:rFonts w:ascii="华文仿宋" w:hAnsi="华文仿宋"/>
          <w:sz w:val="28"/>
          <w:szCs w:val="28"/>
        </w:rPr>
        <w:t>运行。</w:t>
      </w:r>
    </w:p>
    <w:p w:rsidR="00571047" w:rsidRPr="00915E57" w:rsidRDefault="00571047" w:rsidP="00571047">
      <w:pPr>
        <w:pStyle w:val="3"/>
        <w:spacing w:line="440" w:lineRule="exact"/>
        <w:rPr>
          <w:rStyle w:val="20"/>
          <w:rFonts w:ascii="华文楷体" w:eastAsia="华文楷体" w:hAnsi="华文楷体"/>
        </w:rPr>
      </w:pPr>
      <w:bookmarkStart w:id="22" w:name="_Toc493497416"/>
      <w:r w:rsidRPr="00915E57">
        <w:rPr>
          <w:rStyle w:val="20"/>
          <w:rFonts w:ascii="华文楷体" w:eastAsia="华文楷体" w:hAnsi="华文楷体"/>
        </w:rPr>
        <w:t>5</w:t>
      </w:r>
      <w:r w:rsidRPr="00915E57">
        <w:rPr>
          <w:rStyle w:val="20"/>
          <w:rFonts w:ascii="华文楷体" w:eastAsia="华文楷体" w:hAnsi="华文楷体" w:hint="eastAsia"/>
        </w:rPr>
        <w:t>.1.1</w:t>
      </w:r>
      <w:r w:rsidRPr="00915E57">
        <w:rPr>
          <w:rStyle w:val="20"/>
          <w:rFonts w:ascii="华文楷体" w:eastAsia="华文楷体" w:hAnsi="华文楷体"/>
        </w:rPr>
        <w:t xml:space="preserve"> </w:t>
      </w:r>
      <w:r w:rsidRPr="00915E57">
        <w:rPr>
          <w:rStyle w:val="20"/>
          <w:rFonts w:ascii="华文楷体" w:eastAsia="华文楷体" w:hAnsi="华文楷体" w:hint="eastAsia"/>
        </w:rPr>
        <w:t>管理机构的任务</w:t>
      </w:r>
      <w:bookmarkEnd w:id="22"/>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管理</w:t>
      </w:r>
      <w:r w:rsidRPr="0086506F">
        <w:rPr>
          <w:rFonts w:ascii="华文仿宋" w:hAnsi="华文仿宋"/>
          <w:sz w:val="28"/>
          <w:szCs w:val="28"/>
        </w:rPr>
        <w:t>机构应按照</w:t>
      </w:r>
      <w:r w:rsidRPr="0086506F">
        <w:rPr>
          <w:rFonts w:ascii="华文仿宋" w:hAnsi="华文仿宋" w:hint="eastAsia"/>
          <w:sz w:val="28"/>
          <w:szCs w:val="28"/>
        </w:rPr>
        <w:t>国家文物局《国家考古遗址公</w:t>
      </w:r>
      <w:r w:rsidRPr="0086506F">
        <w:rPr>
          <w:rFonts w:ascii="华文仿宋" w:hAnsi="华文仿宋" w:hint="eastAsia"/>
          <w:sz w:val="28"/>
          <w:szCs w:val="28"/>
        </w:rPr>
        <w:lastRenderedPageBreak/>
        <w:t>园管理办法（试行）》的相关要求，切实</w:t>
      </w:r>
      <w:r w:rsidRPr="0086506F">
        <w:rPr>
          <w:rFonts w:ascii="华文仿宋" w:hAnsi="华文仿宋"/>
          <w:sz w:val="28"/>
          <w:szCs w:val="28"/>
        </w:rPr>
        <w:t>履行以下职责：</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依法履行文物保护职责；</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实施遗址公园规划；</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建立健全相关管理规章制度；</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提供良好的卫生、服务、消防、救护等公共设施，并不断改善服务质量；</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Pr>
          <w:rFonts w:ascii="华文仿宋" w:hAnsi="华文仿宋" w:hint="eastAsia"/>
          <w:sz w:val="28"/>
          <w:szCs w:val="28"/>
        </w:rPr>
        <w:t>每年</w:t>
      </w:r>
      <w:r w:rsidRPr="000A11EB">
        <w:rPr>
          <w:rFonts w:ascii="华文仿宋" w:hAnsi="华文仿宋"/>
          <w:sz w:val="28"/>
          <w:szCs w:val="28"/>
        </w:rPr>
        <w:t>3</w:t>
      </w:r>
      <w:r w:rsidRPr="000A11EB">
        <w:rPr>
          <w:rFonts w:ascii="华文仿宋" w:hAnsi="华文仿宋" w:hint="eastAsia"/>
          <w:sz w:val="28"/>
          <w:szCs w:val="28"/>
        </w:rPr>
        <w:t>月底前</w:t>
      </w:r>
      <w:r w:rsidRPr="000A11EB">
        <w:rPr>
          <w:rFonts w:ascii="华文仿宋" w:hAnsi="华文仿宋"/>
          <w:sz w:val="28"/>
          <w:szCs w:val="28"/>
        </w:rPr>
        <w:t>向国家文物局</w:t>
      </w:r>
      <w:r w:rsidRPr="000A11EB">
        <w:rPr>
          <w:rFonts w:ascii="华文仿宋" w:hAnsi="华文仿宋" w:hint="eastAsia"/>
          <w:sz w:val="28"/>
          <w:szCs w:val="28"/>
        </w:rPr>
        <w:t>提交本遗址公园上一年度</w:t>
      </w:r>
      <w:r w:rsidRPr="000A11EB">
        <w:rPr>
          <w:rFonts w:ascii="华文仿宋" w:hAnsi="华文仿宋"/>
          <w:sz w:val="28"/>
          <w:szCs w:val="28"/>
        </w:rPr>
        <w:t>的</w:t>
      </w:r>
      <w:r w:rsidRPr="000A11EB">
        <w:rPr>
          <w:rFonts w:ascii="华文仿宋" w:hAnsi="华文仿宋" w:hint="eastAsia"/>
          <w:sz w:val="28"/>
          <w:szCs w:val="28"/>
        </w:rPr>
        <w:t>年度运营报告。</w:t>
      </w:r>
    </w:p>
    <w:p w:rsidR="00571047" w:rsidRPr="00915E57" w:rsidRDefault="00571047" w:rsidP="00571047">
      <w:pPr>
        <w:pStyle w:val="3"/>
        <w:spacing w:line="440" w:lineRule="exact"/>
        <w:rPr>
          <w:rStyle w:val="20"/>
          <w:rFonts w:ascii="华文楷体" w:eastAsia="华文楷体" w:hAnsi="华文楷体"/>
        </w:rPr>
      </w:pPr>
      <w:bookmarkStart w:id="23" w:name="_Toc493497417"/>
      <w:r w:rsidRPr="00915E57">
        <w:rPr>
          <w:rStyle w:val="20"/>
          <w:rFonts w:ascii="华文楷体" w:eastAsia="华文楷体" w:hAnsi="华文楷体"/>
        </w:rPr>
        <w:t>5</w:t>
      </w:r>
      <w:r w:rsidRPr="00915E57">
        <w:rPr>
          <w:rStyle w:val="20"/>
          <w:rFonts w:ascii="华文楷体" w:eastAsia="华文楷体" w:hAnsi="华文楷体" w:hint="eastAsia"/>
        </w:rPr>
        <w:t>.1.2</w:t>
      </w:r>
      <w:r w:rsidRPr="00915E57">
        <w:rPr>
          <w:rStyle w:val="20"/>
          <w:rFonts w:ascii="华文楷体" w:eastAsia="华文楷体" w:hAnsi="华文楷体"/>
        </w:rPr>
        <w:t xml:space="preserve"> </w:t>
      </w:r>
      <w:r w:rsidRPr="00915E57">
        <w:rPr>
          <w:rStyle w:val="20"/>
          <w:rFonts w:ascii="华文楷体" w:eastAsia="华文楷体" w:hAnsi="华文楷体" w:hint="eastAsia"/>
        </w:rPr>
        <w:t>管理机构的配置</w:t>
      </w:r>
      <w:bookmarkEnd w:id="23"/>
    </w:p>
    <w:p w:rsidR="00571047"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国家考古遗址</w:t>
      </w:r>
      <w:r w:rsidRPr="0086506F">
        <w:rPr>
          <w:rFonts w:ascii="华文仿宋" w:hAnsi="华文仿宋" w:hint="eastAsia"/>
          <w:sz w:val="28"/>
          <w:szCs w:val="28"/>
        </w:rPr>
        <w:t>公园管理机构</w:t>
      </w:r>
      <w:r>
        <w:rPr>
          <w:rFonts w:ascii="华文仿宋" w:hAnsi="华文仿宋" w:hint="eastAsia"/>
          <w:sz w:val="28"/>
          <w:szCs w:val="28"/>
        </w:rPr>
        <w:t>应</w:t>
      </w:r>
      <w:r>
        <w:rPr>
          <w:rFonts w:ascii="华文仿宋" w:hAnsi="华文仿宋"/>
          <w:sz w:val="28"/>
          <w:szCs w:val="28"/>
        </w:rPr>
        <w:t>合理</w:t>
      </w:r>
      <w:r>
        <w:rPr>
          <w:rFonts w:ascii="华文仿宋" w:hAnsi="华文仿宋" w:hint="eastAsia"/>
          <w:sz w:val="28"/>
          <w:szCs w:val="28"/>
        </w:rPr>
        <w:t>设置</w:t>
      </w:r>
      <w:r>
        <w:rPr>
          <w:rFonts w:ascii="华文仿宋" w:hAnsi="华文仿宋"/>
          <w:sz w:val="28"/>
          <w:szCs w:val="28"/>
        </w:rPr>
        <w:t>，</w:t>
      </w:r>
      <w:r w:rsidRPr="0086506F">
        <w:rPr>
          <w:rFonts w:ascii="华文仿宋" w:hAnsi="华文仿宋" w:hint="eastAsia"/>
          <w:sz w:val="28"/>
          <w:szCs w:val="28"/>
        </w:rPr>
        <w:t>突出遗址保护、持续科研教育、管理运维等</w:t>
      </w:r>
      <w:r>
        <w:rPr>
          <w:rFonts w:ascii="华文仿宋" w:hAnsi="华文仿宋" w:hint="eastAsia"/>
          <w:sz w:val="28"/>
          <w:szCs w:val="28"/>
        </w:rPr>
        <w:t>职能</w:t>
      </w:r>
      <w:r w:rsidRPr="0086506F">
        <w:rPr>
          <w:rFonts w:ascii="华文仿宋" w:hAnsi="华文仿宋" w:hint="eastAsia"/>
          <w:sz w:val="28"/>
          <w:szCs w:val="28"/>
        </w:rPr>
        <w:t>，并按管理需求定岗定编</w:t>
      </w:r>
      <w:r>
        <w:rPr>
          <w:rFonts w:ascii="华文仿宋" w:hAnsi="华文仿宋" w:hint="eastAsia"/>
          <w:sz w:val="28"/>
          <w:szCs w:val="28"/>
        </w:rPr>
        <w:t>；应</w:t>
      </w:r>
      <w:r w:rsidRPr="0086506F">
        <w:rPr>
          <w:rFonts w:ascii="华文仿宋" w:hAnsi="华文仿宋" w:hint="eastAsia"/>
          <w:sz w:val="28"/>
          <w:szCs w:val="28"/>
        </w:rPr>
        <w:t>配备合理的专业技术人员，专业技术人员（包含文博、文保、工程、网络等）需达到职工总数的40%以上。</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内设机构</w:t>
      </w:r>
      <w:r>
        <w:rPr>
          <w:rFonts w:ascii="华文仿宋" w:hAnsi="华文仿宋" w:hint="eastAsia"/>
          <w:sz w:val="28"/>
          <w:szCs w:val="28"/>
        </w:rPr>
        <w:t>职能</w:t>
      </w:r>
      <w:r w:rsidRPr="0086506F">
        <w:rPr>
          <w:rFonts w:ascii="华文仿宋" w:hAnsi="华文仿宋" w:hint="eastAsia"/>
          <w:sz w:val="28"/>
          <w:szCs w:val="28"/>
        </w:rPr>
        <w:t>除常规性部门（行政、财务、人事、经营、安保等）外</w:t>
      </w:r>
      <w:r>
        <w:rPr>
          <w:rFonts w:ascii="华文仿宋" w:hAnsi="华文仿宋" w:hint="eastAsia"/>
          <w:sz w:val="28"/>
          <w:szCs w:val="28"/>
        </w:rPr>
        <w:t>，</w:t>
      </w:r>
      <w:r w:rsidRPr="0086506F">
        <w:rPr>
          <w:rFonts w:ascii="华文仿宋" w:hAnsi="华文仿宋" w:hint="eastAsia"/>
          <w:sz w:val="28"/>
          <w:szCs w:val="28"/>
        </w:rPr>
        <w:t>还应涵盖：</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考古及学术研究；</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不可移动文物的</w:t>
      </w:r>
      <w:r>
        <w:rPr>
          <w:rFonts w:ascii="华文仿宋" w:hAnsi="华文仿宋" w:hint="eastAsia"/>
          <w:sz w:val="28"/>
          <w:szCs w:val="28"/>
        </w:rPr>
        <w:t>日常养护、保护性干预</w:t>
      </w:r>
      <w:r>
        <w:rPr>
          <w:rFonts w:ascii="华文仿宋" w:hAnsi="华文仿宋"/>
          <w:sz w:val="28"/>
          <w:szCs w:val="28"/>
        </w:rPr>
        <w:t>、</w:t>
      </w:r>
      <w:r w:rsidRPr="000A11EB">
        <w:rPr>
          <w:rFonts w:ascii="华文仿宋" w:hAnsi="华文仿宋" w:hint="eastAsia"/>
          <w:sz w:val="28"/>
          <w:szCs w:val="28"/>
        </w:rPr>
        <w:t>监测</w:t>
      </w:r>
      <w:r>
        <w:rPr>
          <w:rFonts w:ascii="华文仿宋" w:hAnsi="华文仿宋" w:hint="eastAsia"/>
          <w:sz w:val="28"/>
          <w:szCs w:val="28"/>
        </w:rPr>
        <w:t>及</w:t>
      </w:r>
      <w:r w:rsidRPr="000A11EB">
        <w:rPr>
          <w:rFonts w:ascii="华文仿宋" w:hAnsi="华文仿宋" w:hint="eastAsia"/>
          <w:sz w:val="28"/>
          <w:szCs w:val="28"/>
        </w:rPr>
        <w:t>巡查管理；</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博物馆（文物库房）可移动文物的保护管理；</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讲解和社会教育活动；</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数据档案管理（四有档案等）；</w:t>
      </w:r>
    </w:p>
    <w:p w:rsidR="00571047" w:rsidRPr="000A11EB" w:rsidRDefault="00571047" w:rsidP="00571047">
      <w:pPr>
        <w:pStyle w:val="afb"/>
        <w:numPr>
          <w:ilvl w:val="0"/>
          <w:numId w:val="11"/>
        </w:numPr>
        <w:spacing w:line="440" w:lineRule="exact"/>
        <w:ind w:firstLineChars="0"/>
        <w:rPr>
          <w:rFonts w:ascii="华文仿宋" w:hAnsi="华文仿宋"/>
          <w:sz w:val="28"/>
          <w:szCs w:val="28"/>
        </w:rPr>
      </w:pPr>
      <w:r w:rsidRPr="000A11EB">
        <w:rPr>
          <w:rFonts w:ascii="华文仿宋" w:hAnsi="华文仿宋" w:hint="eastAsia"/>
          <w:sz w:val="28"/>
          <w:szCs w:val="28"/>
        </w:rPr>
        <w:t>工程、保洁、绿化等。</w:t>
      </w:r>
    </w:p>
    <w:p w:rsidR="00571047" w:rsidRPr="00915E57" w:rsidRDefault="00571047" w:rsidP="00571047">
      <w:pPr>
        <w:pStyle w:val="3"/>
        <w:spacing w:line="440" w:lineRule="exact"/>
        <w:rPr>
          <w:rStyle w:val="20"/>
          <w:rFonts w:ascii="华文楷体" w:eastAsia="华文楷体" w:hAnsi="华文楷体"/>
        </w:rPr>
      </w:pPr>
      <w:bookmarkStart w:id="24" w:name="_Toc493497418"/>
      <w:r w:rsidRPr="00915E57">
        <w:rPr>
          <w:rStyle w:val="20"/>
          <w:rFonts w:ascii="华文楷体" w:eastAsia="华文楷体" w:hAnsi="华文楷体"/>
        </w:rPr>
        <w:t>5</w:t>
      </w:r>
      <w:r w:rsidRPr="00915E57">
        <w:rPr>
          <w:rStyle w:val="20"/>
          <w:rFonts w:ascii="华文楷体" w:eastAsia="华文楷体" w:hAnsi="华文楷体" w:hint="eastAsia"/>
        </w:rPr>
        <w:t>.1.3</w:t>
      </w:r>
      <w:r w:rsidRPr="00915E57">
        <w:rPr>
          <w:rStyle w:val="20"/>
          <w:rFonts w:ascii="华文楷体" w:eastAsia="华文楷体" w:hAnsi="华文楷体"/>
        </w:rPr>
        <w:t xml:space="preserve"> </w:t>
      </w:r>
      <w:r w:rsidRPr="00915E57">
        <w:rPr>
          <w:rStyle w:val="20"/>
          <w:rFonts w:ascii="华文楷体" w:eastAsia="华文楷体" w:hAnsi="华文楷体" w:hint="eastAsia"/>
        </w:rPr>
        <w:t>规章制度</w:t>
      </w:r>
      <w:bookmarkEnd w:id="24"/>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为保证</w:t>
      </w:r>
      <w:r>
        <w:rPr>
          <w:rFonts w:ascii="华文仿宋" w:hAnsi="华文仿宋" w:hint="eastAsia"/>
          <w:sz w:val="28"/>
          <w:szCs w:val="28"/>
        </w:rPr>
        <w:t>国家考古遗址</w:t>
      </w:r>
      <w:r w:rsidRPr="0086506F">
        <w:rPr>
          <w:rFonts w:ascii="华文仿宋" w:hAnsi="华文仿宋" w:hint="eastAsia"/>
          <w:sz w:val="28"/>
          <w:szCs w:val="28"/>
        </w:rPr>
        <w:t>公园正常运转，应按照国家相关政策、规范制定符合公园实际情况的具体规章制度及实施细则，具体应涵盖以下几个方面：</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遗址保护（遗址监测、日常巡查和维护、保护展示工程等）；</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考古研究（发掘、研究等）；</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参观讲解（讲解内容、标准）；</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社会教育活动和反馈；</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lastRenderedPageBreak/>
        <w:t>遗址档案管理（四有档案、监测巡查档案、文保展示工程档案等）；</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公园服务管理（设施设备维护、园林保洁维护规范等）；</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资产财务管理（日常财务、专项资金、固定资产、无形资产）；</w:t>
      </w:r>
    </w:p>
    <w:p w:rsidR="00571047" w:rsidRPr="000A11EB" w:rsidRDefault="00571047" w:rsidP="00571047">
      <w:pPr>
        <w:pStyle w:val="afb"/>
        <w:numPr>
          <w:ilvl w:val="0"/>
          <w:numId w:val="15"/>
        </w:numPr>
        <w:spacing w:line="440" w:lineRule="exact"/>
        <w:ind w:firstLineChars="0"/>
        <w:rPr>
          <w:rFonts w:ascii="华文仿宋" w:hAnsi="华文仿宋"/>
          <w:sz w:val="28"/>
          <w:szCs w:val="28"/>
        </w:rPr>
      </w:pPr>
      <w:r w:rsidRPr="000A11EB">
        <w:rPr>
          <w:rFonts w:ascii="华文仿宋" w:hAnsi="华文仿宋" w:hint="eastAsia"/>
          <w:sz w:val="28"/>
          <w:szCs w:val="28"/>
        </w:rPr>
        <w:t>人力资源管理（人员培训、职称评定、绩效、考核）等；</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以上制度、细则应以书</w:t>
      </w:r>
      <w:r>
        <w:rPr>
          <w:rFonts w:ascii="华文仿宋" w:hAnsi="华文仿宋" w:hint="eastAsia"/>
          <w:sz w:val="28"/>
          <w:szCs w:val="28"/>
        </w:rPr>
        <w:t>面文件的形式</w:t>
      </w:r>
      <w:r>
        <w:rPr>
          <w:rFonts w:ascii="华文仿宋" w:hAnsi="华文仿宋"/>
          <w:sz w:val="28"/>
          <w:szCs w:val="28"/>
        </w:rPr>
        <w:t>在适当的范围内予以</w:t>
      </w:r>
      <w:r>
        <w:rPr>
          <w:rFonts w:ascii="华文仿宋" w:hAnsi="华文仿宋" w:hint="eastAsia"/>
          <w:sz w:val="28"/>
          <w:szCs w:val="28"/>
        </w:rPr>
        <w:t>公布并逐项</w:t>
      </w:r>
      <w:r w:rsidRPr="0086506F">
        <w:rPr>
          <w:rFonts w:ascii="华文仿宋" w:hAnsi="华文仿宋" w:hint="eastAsia"/>
          <w:sz w:val="28"/>
          <w:szCs w:val="28"/>
        </w:rPr>
        <w:t>落实。</w:t>
      </w:r>
    </w:p>
    <w:p w:rsidR="00571047" w:rsidRPr="00915E57" w:rsidRDefault="00571047" w:rsidP="00571047">
      <w:pPr>
        <w:pStyle w:val="2"/>
        <w:spacing w:line="440" w:lineRule="exact"/>
        <w:rPr>
          <w:rStyle w:val="20"/>
          <w:rFonts w:ascii="华文楷体" w:eastAsia="华文楷体" w:hAnsi="华文楷体"/>
          <w:b/>
        </w:rPr>
      </w:pPr>
      <w:bookmarkStart w:id="25" w:name="_Toc493497419"/>
      <w:r w:rsidRPr="00915E57">
        <w:rPr>
          <w:rStyle w:val="20"/>
          <w:rFonts w:ascii="华文楷体" w:eastAsia="华文楷体" w:hAnsi="华文楷体"/>
          <w:b/>
        </w:rPr>
        <w:t>5</w:t>
      </w:r>
      <w:r w:rsidRPr="00915E57">
        <w:rPr>
          <w:rStyle w:val="20"/>
          <w:rFonts w:ascii="华文楷体" w:eastAsia="华文楷体" w:hAnsi="华文楷体" w:hint="eastAsia"/>
          <w:b/>
        </w:rPr>
        <w:t>.2</w:t>
      </w:r>
      <w:r w:rsidRPr="00915E57">
        <w:rPr>
          <w:rStyle w:val="20"/>
          <w:rFonts w:ascii="华文楷体" w:eastAsia="华文楷体" w:hAnsi="华文楷体"/>
          <w:b/>
        </w:rPr>
        <w:t xml:space="preserve"> </w:t>
      </w:r>
      <w:r w:rsidRPr="00915E57">
        <w:rPr>
          <w:rStyle w:val="20"/>
          <w:rFonts w:ascii="华文楷体" w:eastAsia="华文楷体" w:hAnsi="华文楷体" w:hint="eastAsia"/>
          <w:b/>
        </w:rPr>
        <w:t>考古与研究</w:t>
      </w:r>
      <w:bookmarkEnd w:id="25"/>
    </w:p>
    <w:p w:rsidR="00571047" w:rsidRPr="0086506F" w:rsidRDefault="00571047" w:rsidP="00571047">
      <w:pPr>
        <w:spacing w:line="440" w:lineRule="exact"/>
        <w:ind w:firstLineChars="200" w:firstLine="560"/>
        <w:rPr>
          <w:rFonts w:ascii="华文仿宋" w:hAnsi="华文仿宋"/>
          <w:sz w:val="28"/>
          <w:szCs w:val="28"/>
        </w:rPr>
      </w:pPr>
      <w:r>
        <w:rPr>
          <w:rFonts w:ascii="华文仿宋" w:hAnsi="华文仿宋" w:hint="eastAsia"/>
          <w:sz w:val="28"/>
          <w:szCs w:val="28"/>
        </w:rPr>
        <w:t>为</w:t>
      </w:r>
      <w:r w:rsidRPr="0086506F">
        <w:rPr>
          <w:rFonts w:ascii="华文仿宋" w:hAnsi="华文仿宋" w:hint="eastAsia"/>
          <w:sz w:val="28"/>
          <w:szCs w:val="28"/>
        </w:rPr>
        <w:t>支撑遗址保护、促进有效利用、服务遗址管理和展示、支持公园持续发展</w:t>
      </w:r>
      <w:r>
        <w:rPr>
          <w:rFonts w:ascii="华文仿宋" w:hAnsi="华文仿宋" w:hint="eastAsia"/>
          <w:sz w:val="28"/>
          <w:szCs w:val="28"/>
        </w:rPr>
        <w:t>，</w:t>
      </w:r>
      <w:r w:rsidRPr="0086506F">
        <w:rPr>
          <w:rFonts w:ascii="华文仿宋" w:hAnsi="华文仿宋" w:hint="eastAsia"/>
          <w:sz w:val="28"/>
          <w:szCs w:val="28"/>
        </w:rPr>
        <w:t>国家</w:t>
      </w:r>
      <w:r w:rsidRPr="0086506F">
        <w:rPr>
          <w:rFonts w:ascii="华文仿宋" w:hAnsi="华文仿宋"/>
          <w:sz w:val="28"/>
          <w:szCs w:val="28"/>
        </w:rPr>
        <w:t>考古遗址公园应</w:t>
      </w:r>
      <w:r w:rsidRPr="0086506F">
        <w:rPr>
          <w:rFonts w:ascii="华文仿宋" w:hAnsi="华文仿宋" w:hint="eastAsia"/>
          <w:sz w:val="28"/>
          <w:szCs w:val="28"/>
        </w:rPr>
        <w:t>坚持长期、</w:t>
      </w:r>
      <w:r w:rsidRPr="0086506F">
        <w:rPr>
          <w:rFonts w:ascii="华文仿宋" w:hAnsi="华文仿宋"/>
          <w:sz w:val="28"/>
          <w:szCs w:val="28"/>
        </w:rPr>
        <w:t>主动开展持续性的</w:t>
      </w:r>
      <w:r w:rsidRPr="0086506F">
        <w:rPr>
          <w:rFonts w:ascii="华文仿宋" w:hAnsi="华文仿宋" w:hint="eastAsia"/>
          <w:sz w:val="28"/>
          <w:szCs w:val="28"/>
        </w:rPr>
        <w:t>考古</w:t>
      </w:r>
      <w:r w:rsidRPr="0086506F">
        <w:rPr>
          <w:rFonts w:ascii="华文仿宋" w:hAnsi="华文仿宋"/>
          <w:sz w:val="28"/>
          <w:szCs w:val="28"/>
        </w:rPr>
        <w:t>及研究工作</w:t>
      </w:r>
      <w:r w:rsidRPr="0086506F">
        <w:rPr>
          <w:rFonts w:ascii="华文仿宋" w:hAnsi="华文仿宋" w:hint="eastAsia"/>
          <w:sz w:val="28"/>
          <w:szCs w:val="28"/>
        </w:rPr>
        <w:t>。</w:t>
      </w:r>
    </w:p>
    <w:p w:rsidR="00571047" w:rsidRPr="00915E57" w:rsidRDefault="00571047" w:rsidP="00571047">
      <w:pPr>
        <w:pStyle w:val="3"/>
        <w:spacing w:line="440" w:lineRule="exact"/>
        <w:rPr>
          <w:rStyle w:val="20"/>
          <w:rFonts w:ascii="华文楷体" w:eastAsia="华文楷体" w:hAnsi="华文楷体"/>
        </w:rPr>
      </w:pPr>
      <w:bookmarkStart w:id="26" w:name="_Toc493497420"/>
      <w:r w:rsidRPr="00915E57">
        <w:rPr>
          <w:rStyle w:val="20"/>
          <w:rFonts w:ascii="华文楷体" w:eastAsia="华文楷体" w:hAnsi="华文楷体"/>
        </w:rPr>
        <w:t>5</w:t>
      </w:r>
      <w:r w:rsidRPr="00915E57">
        <w:rPr>
          <w:rStyle w:val="20"/>
          <w:rFonts w:ascii="华文楷体" w:eastAsia="华文楷体" w:hAnsi="华文楷体" w:hint="eastAsia"/>
        </w:rPr>
        <w:t>.2.1</w:t>
      </w:r>
      <w:r w:rsidRPr="00915E57">
        <w:rPr>
          <w:rStyle w:val="20"/>
          <w:rFonts w:ascii="华文楷体" w:eastAsia="华文楷体" w:hAnsi="华文楷体"/>
        </w:rPr>
        <w:t xml:space="preserve"> </w:t>
      </w:r>
      <w:r w:rsidRPr="00915E57">
        <w:rPr>
          <w:rStyle w:val="20"/>
          <w:rFonts w:ascii="华文楷体" w:eastAsia="华文楷体" w:hAnsi="华文楷体" w:hint="eastAsia"/>
        </w:rPr>
        <w:t>考古工作</w:t>
      </w:r>
      <w:bookmarkEnd w:id="26"/>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管理机构应主动</w:t>
      </w:r>
      <w:r>
        <w:rPr>
          <w:rFonts w:ascii="华文仿宋" w:hAnsi="华文仿宋" w:hint="eastAsia"/>
          <w:sz w:val="28"/>
          <w:szCs w:val="28"/>
        </w:rPr>
        <w:t>邀请</w:t>
      </w:r>
      <w:r w:rsidRPr="0086506F">
        <w:rPr>
          <w:rFonts w:ascii="华文仿宋" w:hAnsi="华文仿宋" w:hint="eastAsia"/>
          <w:sz w:val="28"/>
          <w:szCs w:val="28"/>
        </w:rPr>
        <w:t>专业</w:t>
      </w:r>
      <w:r w:rsidRPr="0086506F">
        <w:rPr>
          <w:rFonts w:ascii="华文仿宋" w:hAnsi="华文仿宋"/>
          <w:sz w:val="28"/>
          <w:szCs w:val="28"/>
        </w:rPr>
        <w:t>考古研究</w:t>
      </w:r>
      <w:r>
        <w:rPr>
          <w:rFonts w:ascii="华文仿宋" w:hAnsi="华文仿宋" w:hint="eastAsia"/>
          <w:sz w:val="28"/>
          <w:szCs w:val="28"/>
        </w:rPr>
        <w:t>机构</w:t>
      </w:r>
      <w:r w:rsidRPr="0086506F">
        <w:rPr>
          <w:rFonts w:ascii="华文仿宋" w:hAnsi="华文仿宋" w:hint="eastAsia"/>
          <w:sz w:val="28"/>
          <w:szCs w:val="28"/>
        </w:rPr>
        <w:t>开展</w:t>
      </w:r>
      <w:r w:rsidRPr="0086506F">
        <w:rPr>
          <w:rFonts w:ascii="华文仿宋" w:hAnsi="华文仿宋"/>
          <w:sz w:val="28"/>
          <w:szCs w:val="28"/>
        </w:rPr>
        <w:t>本遗址公园范围内的考古</w:t>
      </w:r>
      <w:r w:rsidRPr="0086506F">
        <w:rPr>
          <w:rFonts w:ascii="华文仿宋" w:hAnsi="华文仿宋" w:hint="eastAsia"/>
          <w:sz w:val="28"/>
          <w:szCs w:val="28"/>
        </w:rPr>
        <w:t>调查</w:t>
      </w:r>
      <w:r w:rsidRPr="0086506F">
        <w:rPr>
          <w:rFonts w:ascii="华文仿宋" w:hAnsi="华文仿宋"/>
          <w:sz w:val="28"/>
          <w:szCs w:val="28"/>
        </w:rPr>
        <w:t>和发掘工作</w:t>
      </w:r>
      <w:r w:rsidRPr="0086506F">
        <w:rPr>
          <w:rFonts w:ascii="华文仿宋" w:hAnsi="华文仿宋" w:hint="eastAsia"/>
          <w:sz w:val="28"/>
          <w:szCs w:val="28"/>
        </w:rPr>
        <w:t>，</w:t>
      </w:r>
      <w:r w:rsidRPr="0086506F">
        <w:rPr>
          <w:rFonts w:ascii="华文仿宋" w:hAnsi="华文仿宋"/>
          <w:sz w:val="28"/>
          <w:szCs w:val="28"/>
        </w:rPr>
        <w:t>并依法履行相应的报批</w:t>
      </w:r>
      <w:r w:rsidRPr="0086506F">
        <w:rPr>
          <w:rFonts w:ascii="华文仿宋" w:hAnsi="华文仿宋" w:hint="eastAsia"/>
          <w:sz w:val="28"/>
          <w:szCs w:val="28"/>
        </w:rPr>
        <w:t>手续</w:t>
      </w:r>
      <w:r w:rsidRPr="0086506F">
        <w:rPr>
          <w:rFonts w:ascii="华文仿宋" w:hAnsi="华文仿宋"/>
          <w:sz w:val="28"/>
          <w:szCs w:val="28"/>
        </w:rPr>
        <w:t>。考古工作</w:t>
      </w:r>
      <w:r w:rsidRPr="0086506F">
        <w:rPr>
          <w:rFonts w:ascii="华文仿宋" w:hAnsi="华文仿宋" w:hint="eastAsia"/>
          <w:sz w:val="28"/>
          <w:szCs w:val="28"/>
        </w:rPr>
        <w:t>应遵守</w:t>
      </w:r>
      <w:r w:rsidRPr="0086506F">
        <w:rPr>
          <w:rFonts w:ascii="华文仿宋" w:hAnsi="华文仿宋"/>
          <w:sz w:val="28"/>
          <w:szCs w:val="28"/>
        </w:rPr>
        <w:t>《</w:t>
      </w:r>
      <w:r w:rsidRPr="0086506F">
        <w:rPr>
          <w:rFonts w:ascii="华文仿宋" w:hAnsi="华文仿宋" w:hint="eastAsia"/>
          <w:sz w:val="28"/>
          <w:szCs w:val="28"/>
        </w:rPr>
        <w:t>田野</w:t>
      </w:r>
      <w:r w:rsidRPr="0086506F">
        <w:rPr>
          <w:rFonts w:ascii="华文仿宋" w:hAnsi="华文仿宋"/>
          <w:sz w:val="28"/>
          <w:szCs w:val="28"/>
        </w:rPr>
        <w:t>考古工作规程》</w:t>
      </w:r>
      <w:r w:rsidRPr="0086506F">
        <w:rPr>
          <w:rFonts w:ascii="华文仿宋" w:hAnsi="华文仿宋" w:hint="eastAsia"/>
          <w:sz w:val="28"/>
          <w:szCs w:val="28"/>
        </w:rPr>
        <w:t>、国家</w:t>
      </w:r>
      <w:r w:rsidRPr="0086506F">
        <w:rPr>
          <w:rFonts w:ascii="华文仿宋" w:hAnsi="华文仿宋"/>
          <w:sz w:val="28"/>
          <w:szCs w:val="28"/>
        </w:rPr>
        <w:t>文物局</w:t>
      </w:r>
      <w:r w:rsidRPr="0086506F">
        <w:rPr>
          <w:rFonts w:ascii="华文仿宋" w:hAnsi="华文仿宋" w:hint="eastAsia"/>
          <w:sz w:val="28"/>
          <w:szCs w:val="28"/>
        </w:rPr>
        <w:t>《关于</w:t>
      </w:r>
      <w:r w:rsidRPr="0086506F">
        <w:rPr>
          <w:rFonts w:ascii="华文仿宋" w:hAnsi="华文仿宋"/>
          <w:sz w:val="28"/>
          <w:szCs w:val="28"/>
        </w:rPr>
        <w:t>加强大遗址</w:t>
      </w:r>
      <w:r w:rsidRPr="0086506F">
        <w:rPr>
          <w:rFonts w:ascii="华文仿宋" w:hAnsi="华文仿宋" w:hint="eastAsia"/>
          <w:sz w:val="28"/>
          <w:szCs w:val="28"/>
        </w:rPr>
        <w:t>考古</w:t>
      </w:r>
      <w:r w:rsidRPr="0086506F">
        <w:rPr>
          <w:rFonts w:ascii="华文仿宋" w:hAnsi="华文仿宋"/>
          <w:sz w:val="28"/>
          <w:szCs w:val="28"/>
        </w:rPr>
        <w:t>工作的</w:t>
      </w:r>
      <w:r w:rsidRPr="0086506F">
        <w:rPr>
          <w:rFonts w:ascii="华文仿宋" w:hAnsi="华文仿宋" w:hint="eastAsia"/>
          <w:sz w:val="28"/>
          <w:szCs w:val="28"/>
        </w:rPr>
        <w:t>指导</w:t>
      </w:r>
      <w:r w:rsidRPr="0086506F">
        <w:rPr>
          <w:rFonts w:ascii="华文仿宋" w:hAnsi="华文仿宋"/>
          <w:sz w:val="28"/>
          <w:szCs w:val="28"/>
        </w:rPr>
        <w:t>意见</w:t>
      </w:r>
      <w:r w:rsidRPr="0086506F">
        <w:rPr>
          <w:rFonts w:ascii="华文仿宋" w:hAnsi="华文仿宋" w:hint="eastAsia"/>
          <w:sz w:val="28"/>
          <w:szCs w:val="28"/>
        </w:rPr>
        <w:t>》和</w:t>
      </w:r>
      <w:r w:rsidRPr="0086506F">
        <w:rPr>
          <w:rFonts w:ascii="华文仿宋" w:hAnsi="华文仿宋"/>
          <w:sz w:val="28"/>
          <w:szCs w:val="28"/>
        </w:rPr>
        <w:t>《</w:t>
      </w:r>
      <w:r w:rsidRPr="0086506F">
        <w:rPr>
          <w:rFonts w:ascii="华文仿宋" w:hAnsi="华文仿宋" w:hint="eastAsia"/>
          <w:sz w:val="28"/>
          <w:szCs w:val="28"/>
        </w:rPr>
        <w:t>大遗址</w:t>
      </w:r>
      <w:r w:rsidRPr="0086506F">
        <w:rPr>
          <w:rFonts w:ascii="华文仿宋" w:hAnsi="华文仿宋"/>
          <w:sz w:val="28"/>
          <w:szCs w:val="28"/>
        </w:rPr>
        <w:t>考古</w:t>
      </w:r>
      <w:r w:rsidRPr="0086506F">
        <w:rPr>
          <w:rFonts w:ascii="华文仿宋" w:hAnsi="华文仿宋" w:hint="eastAsia"/>
          <w:sz w:val="28"/>
          <w:szCs w:val="28"/>
        </w:rPr>
        <w:t>工作</w:t>
      </w:r>
      <w:r w:rsidRPr="0086506F">
        <w:rPr>
          <w:rFonts w:ascii="华文仿宋" w:hAnsi="华文仿宋"/>
          <w:sz w:val="28"/>
          <w:szCs w:val="28"/>
        </w:rPr>
        <w:t>要求》</w:t>
      </w:r>
      <w:r w:rsidRPr="0086506F">
        <w:rPr>
          <w:rFonts w:ascii="华文仿宋" w:hAnsi="华文仿宋" w:hint="eastAsia"/>
          <w:sz w:val="28"/>
          <w:szCs w:val="28"/>
        </w:rPr>
        <w:t>的</w:t>
      </w:r>
      <w:r w:rsidRPr="0086506F">
        <w:rPr>
          <w:rFonts w:ascii="华文仿宋" w:hAnsi="华文仿宋"/>
          <w:sz w:val="28"/>
          <w:szCs w:val="28"/>
        </w:rPr>
        <w:t>相关规定</w:t>
      </w:r>
      <w:r w:rsidRPr="0086506F">
        <w:rPr>
          <w:rFonts w:ascii="华文仿宋" w:hAnsi="华文仿宋" w:hint="eastAsia"/>
          <w:sz w:val="28"/>
          <w:szCs w:val="28"/>
        </w:rPr>
        <w:t>。</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w:t>
      </w:r>
      <w:r w:rsidRPr="0086506F">
        <w:rPr>
          <w:rFonts w:ascii="华文仿宋" w:hAnsi="华文仿宋" w:hint="eastAsia"/>
          <w:sz w:val="28"/>
          <w:szCs w:val="28"/>
        </w:rPr>
        <w:t>遗址</w:t>
      </w:r>
      <w:r w:rsidRPr="0086506F">
        <w:rPr>
          <w:rFonts w:ascii="华文仿宋" w:hAnsi="华文仿宋"/>
          <w:sz w:val="28"/>
          <w:szCs w:val="28"/>
        </w:rPr>
        <w:t>公园管理机构</w:t>
      </w:r>
      <w:r w:rsidRPr="0086506F">
        <w:rPr>
          <w:rFonts w:ascii="华文仿宋" w:hAnsi="华文仿宋" w:hint="eastAsia"/>
          <w:sz w:val="28"/>
          <w:szCs w:val="28"/>
        </w:rPr>
        <w:t>应</w:t>
      </w:r>
      <w:r>
        <w:rPr>
          <w:rFonts w:ascii="华文仿宋" w:hAnsi="华文仿宋" w:hint="eastAsia"/>
          <w:sz w:val="28"/>
          <w:szCs w:val="28"/>
        </w:rPr>
        <w:t>与</w:t>
      </w:r>
      <w:r>
        <w:rPr>
          <w:rFonts w:ascii="华文仿宋" w:hAnsi="华文仿宋"/>
          <w:sz w:val="28"/>
          <w:szCs w:val="28"/>
        </w:rPr>
        <w:t>专业机构合作，</w:t>
      </w:r>
      <w:r w:rsidRPr="0086506F">
        <w:rPr>
          <w:rFonts w:ascii="华文仿宋" w:hAnsi="华文仿宋" w:hint="eastAsia"/>
          <w:sz w:val="28"/>
          <w:szCs w:val="28"/>
        </w:rPr>
        <w:t>定期组织开展面向社会的公众考古活动，充分发挥其教育、科普功能；考古工作应充分考虑遗址整体保护和科学展示需求；重视发掘研究工作后与遗址保护展示工作的衔接；考古发掘现场</w:t>
      </w:r>
      <w:r>
        <w:rPr>
          <w:rFonts w:ascii="华文仿宋" w:hAnsi="华文仿宋" w:hint="eastAsia"/>
          <w:sz w:val="28"/>
          <w:szCs w:val="28"/>
        </w:rPr>
        <w:t>如</w:t>
      </w:r>
      <w:r w:rsidRPr="0086506F">
        <w:rPr>
          <w:rFonts w:ascii="华文仿宋" w:hAnsi="华文仿宋" w:hint="eastAsia"/>
          <w:sz w:val="28"/>
          <w:szCs w:val="28"/>
        </w:rPr>
        <w:t>作为公园内重要展示区域，</w:t>
      </w:r>
      <w:r>
        <w:rPr>
          <w:rFonts w:ascii="华文仿宋" w:hAnsi="华文仿宋" w:hint="eastAsia"/>
          <w:sz w:val="28"/>
          <w:szCs w:val="28"/>
        </w:rPr>
        <w:t>相关</w:t>
      </w:r>
      <w:r>
        <w:rPr>
          <w:rFonts w:ascii="华文仿宋" w:hAnsi="华文仿宋"/>
          <w:sz w:val="28"/>
          <w:szCs w:val="28"/>
        </w:rPr>
        <w:t>保护棚架、遮蔽支护、围挡警示设施</w:t>
      </w:r>
      <w:r w:rsidRPr="0086506F">
        <w:rPr>
          <w:rFonts w:ascii="华文仿宋" w:hAnsi="华文仿宋" w:hint="eastAsia"/>
          <w:sz w:val="28"/>
          <w:szCs w:val="28"/>
        </w:rPr>
        <w:t>应保持与公园整体风貌相协调。同时</w:t>
      </w:r>
      <w:r w:rsidRPr="0086506F">
        <w:rPr>
          <w:rFonts w:ascii="华文仿宋" w:hAnsi="华文仿宋"/>
          <w:sz w:val="28"/>
          <w:szCs w:val="28"/>
        </w:rPr>
        <w:t>，</w:t>
      </w: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应结合实际情况设置满足基本需求的考古工作站。</w:t>
      </w:r>
    </w:p>
    <w:p w:rsidR="00571047" w:rsidRPr="00915E57" w:rsidRDefault="00571047" w:rsidP="00571047">
      <w:pPr>
        <w:pStyle w:val="3"/>
        <w:spacing w:line="440" w:lineRule="exact"/>
        <w:rPr>
          <w:rStyle w:val="20"/>
          <w:rFonts w:ascii="华文楷体" w:eastAsia="华文楷体" w:hAnsi="华文楷体"/>
        </w:rPr>
      </w:pPr>
      <w:bookmarkStart w:id="27" w:name="_Toc493497421"/>
      <w:r w:rsidRPr="00915E57">
        <w:rPr>
          <w:rStyle w:val="20"/>
          <w:rFonts w:ascii="华文楷体" w:eastAsia="华文楷体" w:hAnsi="华文楷体"/>
        </w:rPr>
        <w:t>5</w:t>
      </w:r>
      <w:r w:rsidRPr="00915E57">
        <w:rPr>
          <w:rStyle w:val="20"/>
          <w:rFonts w:ascii="华文楷体" w:eastAsia="华文楷体" w:hAnsi="华文楷体" w:hint="eastAsia"/>
        </w:rPr>
        <w:t>.2.2</w:t>
      </w:r>
      <w:r w:rsidRPr="00915E57">
        <w:rPr>
          <w:rStyle w:val="20"/>
          <w:rFonts w:ascii="华文楷体" w:eastAsia="华文楷体" w:hAnsi="华文楷体"/>
        </w:rPr>
        <w:t xml:space="preserve"> </w:t>
      </w:r>
      <w:r w:rsidRPr="00915E57">
        <w:rPr>
          <w:rStyle w:val="20"/>
          <w:rFonts w:ascii="华文楷体" w:eastAsia="华文楷体" w:hAnsi="华文楷体" w:hint="eastAsia"/>
        </w:rPr>
        <w:t>研究工作</w:t>
      </w:r>
      <w:bookmarkEnd w:id="27"/>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考古遗址公园的考古研究工作</w:t>
      </w:r>
      <w:r w:rsidRPr="0086506F">
        <w:rPr>
          <w:rFonts w:ascii="华文仿宋" w:hAnsi="华文仿宋" w:hint="eastAsia"/>
          <w:sz w:val="28"/>
          <w:szCs w:val="28"/>
        </w:rPr>
        <w:t>应围绕本遗址公园</w:t>
      </w:r>
      <w:r w:rsidRPr="0086506F">
        <w:rPr>
          <w:rFonts w:ascii="华文仿宋" w:hAnsi="华文仿宋"/>
          <w:sz w:val="28"/>
          <w:szCs w:val="28"/>
        </w:rPr>
        <w:t>所涉及古遗址古</w:t>
      </w:r>
      <w:r w:rsidRPr="0086506F">
        <w:rPr>
          <w:rFonts w:ascii="华文仿宋" w:hAnsi="华文仿宋" w:hint="eastAsia"/>
          <w:sz w:val="28"/>
          <w:szCs w:val="28"/>
        </w:rPr>
        <w:t>墓葬</w:t>
      </w:r>
      <w:r w:rsidRPr="0086506F">
        <w:rPr>
          <w:rFonts w:ascii="华文仿宋" w:hAnsi="华文仿宋"/>
          <w:sz w:val="28"/>
          <w:szCs w:val="28"/>
        </w:rPr>
        <w:t>的</w:t>
      </w:r>
      <w:r w:rsidRPr="0086506F">
        <w:rPr>
          <w:rFonts w:ascii="华文仿宋" w:hAnsi="华文仿宋" w:hint="eastAsia"/>
          <w:sz w:val="28"/>
          <w:szCs w:val="28"/>
        </w:rPr>
        <w:t>核心价值</w:t>
      </w:r>
      <w:r w:rsidRPr="0086506F">
        <w:rPr>
          <w:rFonts w:ascii="华文仿宋" w:hAnsi="华文仿宋"/>
          <w:sz w:val="28"/>
          <w:szCs w:val="28"/>
        </w:rPr>
        <w:t>、</w:t>
      </w:r>
      <w:r w:rsidRPr="0086506F">
        <w:rPr>
          <w:rFonts w:ascii="华文仿宋" w:hAnsi="华文仿宋" w:hint="eastAsia"/>
          <w:sz w:val="28"/>
          <w:szCs w:val="28"/>
        </w:rPr>
        <w:t>内涵</w:t>
      </w:r>
      <w:r w:rsidRPr="0086506F">
        <w:rPr>
          <w:rFonts w:ascii="华文仿宋" w:hAnsi="华文仿宋"/>
          <w:sz w:val="28"/>
          <w:szCs w:val="28"/>
        </w:rPr>
        <w:t>及历史</w:t>
      </w:r>
      <w:r w:rsidRPr="0086506F">
        <w:rPr>
          <w:rFonts w:ascii="华文仿宋" w:hAnsi="华文仿宋" w:hint="eastAsia"/>
          <w:sz w:val="28"/>
          <w:szCs w:val="28"/>
        </w:rPr>
        <w:t>背景等</w:t>
      </w:r>
      <w:r w:rsidRPr="0086506F">
        <w:rPr>
          <w:rFonts w:ascii="华文仿宋" w:hAnsi="华文仿宋"/>
          <w:sz w:val="28"/>
          <w:szCs w:val="28"/>
        </w:rPr>
        <w:t>主题持续开展</w:t>
      </w:r>
      <w:r w:rsidRPr="0086506F">
        <w:rPr>
          <w:rFonts w:ascii="华文仿宋" w:hAnsi="华文仿宋" w:hint="eastAsia"/>
          <w:sz w:val="28"/>
          <w:szCs w:val="28"/>
        </w:rPr>
        <w:t>。</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研究工作应立足遗址现状，将解</w:t>
      </w:r>
      <w:r>
        <w:rPr>
          <w:rFonts w:ascii="华文仿宋" w:hAnsi="华文仿宋" w:hint="eastAsia"/>
          <w:sz w:val="28"/>
          <w:szCs w:val="28"/>
        </w:rPr>
        <w:t>决实际紧迫问题和公园长远发展</w:t>
      </w:r>
      <w:r>
        <w:rPr>
          <w:rFonts w:ascii="华文仿宋" w:hAnsi="华文仿宋" w:hint="eastAsia"/>
          <w:sz w:val="28"/>
          <w:szCs w:val="28"/>
        </w:rPr>
        <w:lastRenderedPageBreak/>
        <w:t>相结合，科学制定研究工作计划并</w:t>
      </w:r>
      <w:r w:rsidRPr="0086506F">
        <w:rPr>
          <w:rFonts w:ascii="华文仿宋" w:hAnsi="华文仿宋" w:hint="eastAsia"/>
          <w:sz w:val="28"/>
          <w:szCs w:val="28"/>
        </w:rPr>
        <w:t>逐步实施；研究工作应以考古学为平台，多领域、多机构合作，在科技保护、创新展示、传播共享等方面利用现代科技手段全方位展开积极探索。</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w:t>
      </w:r>
      <w:r w:rsidRPr="0086506F">
        <w:rPr>
          <w:rFonts w:ascii="华文仿宋" w:hAnsi="华文仿宋" w:hint="eastAsia"/>
          <w:sz w:val="28"/>
          <w:szCs w:val="28"/>
        </w:rPr>
        <w:t>公园应建立健全合理激励机制，推动研究工作持续开展，促进考古遗址价</w:t>
      </w:r>
      <w:r>
        <w:rPr>
          <w:rFonts w:ascii="华文仿宋" w:hAnsi="华文仿宋" w:hint="eastAsia"/>
          <w:sz w:val="28"/>
          <w:szCs w:val="28"/>
        </w:rPr>
        <w:t>值研究和考古成果在公园内的有效转化，力争做到研以致用，推动公园</w:t>
      </w:r>
      <w:r w:rsidRPr="0086506F">
        <w:rPr>
          <w:rFonts w:ascii="华文仿宋" w:hAnsi="华文仿宋" w:hint="eastAsia"/>
          <w:sz w:val="28"/>
          <w:szCs w:val="28"/>
        </w:rPr>
        <w:t>科学、有序、可持续发展。</w:t>
      </w:r>
    </w:p>
    <w:p w:rsidR="00571047" w:rsidRPr="00915E57" w:rsidRDefault="00571047" w:rsidP="00571047">
      <w:pPr>
        <w:pStyle w:val="2"/>
        <w:spacing w:line="440" w:lineRule="exact"/>
        <w:rPr>
          <w:rStyle w:val="20"/>
          <w:rFonts w:ascii="华文楷体" w:eastAsia="华文楷体" w:hAnsi="华文楷体"/>
          <w:b/>
        </w:rPr>
      </w:pPr>
      <w:bookmarkStart w:id="28" w:name="_Toc493497422"/>
      <w:r w:rsidRPr="00915E57">
        <w:rPr>
          <w:rStyle w:val="20"/>
          <w:rFonts w:ascii="华文楷体" w:eastAsia="华文楷体" w:hAnsi="华文楷体"/>
          <w:b/>
        </w:rPr>
        <w:t>5</w:t>
      </w:r>
      <w:r w:rsidRPr="00915E57">
        <w:rPr>
          <w:rStyle w:val="20"/>
          <w:rFonts w:ascii="华文楷体" w:eastAsia="华文楷体" w:hAnsi="华文楷体" w:hint="eastAsia"/>
          <w:b/>
        </w:rPr>
        <w:t>.3</w:t>
      </w:r>
      <w:r w:rsidRPr="00915E57">
        <w:rPr>
          <w:rStyle w:val="20"/>
          <w:rFonts w:ascii="华文楷体" w:eastAsia="华文楷体" w:hAnsi="华文楷体"/>
          <w:b/>
        </w:rPr>
        <w:t xml:space="preserve"> 日常</w:t>
      </w:r>
      <w:r w:rsidRPr="00915E57">
        <w:rPr>
          <w:rStyle w:val="20"/>
          <w:rFonts w:ascii="华文楷体" w:eastAsia="华文楷体" w:hAnsi="华文楷体" w:hint="eastAsia"/>
          <w:b/>
        </w:rPr>
        <w:t>维护</w:t>
      </w:r>
      <w:r w:rsidRPr="00915E57">
        <w:rPr>
          <w:rStyle w:val="20"/>
          <w:rFonts w:ascii="华文楷体" w:eastAsia="华文楷体" w:hAnsi="华文楷体"/>
          <w:b/>
        </w:rPr>
        <w:t>与</w:t>
      </w:r>
      <w:r w:rsidRPr="00915E57">
        <w:rPr>
          <w:rStyle w:val="20"/>
          <w:rFonts w:ascii="华文楷体" w:eastAsia="华文楷体" w:hAnsi="华文楷体" w:hint="eastAsia"/>
          <w:b/>
        </w:rPr>
        <w:t>监测</w:t>
      </w:r>
      <w:bookmarkEnd w:id="28"/>
    </w:p>
    <w:p w:rsidR="00571047" w:rsidRPr="0086506F" w:rsidRDefault="00571047" w:rsidP="00571047">
      <w:pPr>
        <w:spacing w:line="440" w:lineRule="exact"/>
        <w:ind w:firstLineChars="200" w:firstLine="560"/>
        <w:rPr>
          <w:rFonts w:ascii="华文仿宋" w:hAnsi="华文仿宋"/>
          <w:sz w:val="28"/>
          <w:szCs w:val="28"/>
          <w:lang w:val="fr-FR"/>
        </w:rPr>
      </w:pPr>
      <w:r w:rsidRPr="0086506F">
        <w:rPr>
          <w:rFonts w:ascii="华文仿宋" w:hAnsi="华文仿宋"/>
          <w:sz w:val="28"/>
          <w:szCs w:val="28"/>
        </w:rPr>
        <w:t>国家</w:t>
      </w:r>
      <w:r w:rsidRPr="0086506F">
        <w:rPr>
          <w:rFonts w:ascii="华文仿宋" w:hAnsi="华文仿宋" w:hint="eastAsia"/>
          <w:sz w:val="28"/>
          <w:szCs w:val="28"/>
        </w:rPr>
        <w:t>考古</w:t>
      </w:r>
      <w:r w:rsidRPr="0086506F">
        <w:rPr>
          <w:rFonts w:ascii="华文仿宋" w:hAnsi="华文仿宋"/>
          <w:sz w:val="28"/>
          <w:szCs w:val="28"/>
        </w:rPr>
        <w:t>遗址公园</w:t>
      </w:r>
      <w:r w:rsidRPr="0086506F">
        <w:rPr>
          <w:rFonts w:ascii="华文仿宋" w:hAnsi="华文仿宋" w:hint="eastAsia"/>
          <w:sz w:val="28"/>
          <w:szCs w:val="28"/>
        </w:rPr>
        <w:t>范围内古遗址古墓葬本体</w:t>
      </w:r>
      <w:r w:rsidRPr="0086506F">
        <w:rPr>
          <w:rFonts w:ascii="华文仿宋" w:hAnsi="华文仿宋"/>
          <w:sz w:val="28"/>
          <w:szCs w:val="28"/>
        </w:rPr>
        <w:t>及相关</w:t>
      </w:r>
      <w:r w:rsidRPr="0086506F">
        <w:rPr>
          <w:rFonts w:ascii="华文仿宋" w:hAnsi="华文仿宋" w:hint="eastAsia"/>
          <w:sz w:val="28"/>
          <w:szCs w:val="28"/>
        </w:rPr>
        <w:t>保护性设施</w:t>
      </w:r>
      <w:r w:rsidRPr="0086506F">
        <w:rPr>
          <w:rFonts w:ascii="华文仿宋" w:hAnsi="华文仿宋"/>
          <w:sz w:val="28"/>
          <w:szCs w:val="28"/>
        </w:rPr>
        <w:t>、公众服务设施的日常维护</w:t>
      </w:r>
      <w:r w:rsidRPr="0086506F">
        <w:rPr>
          <w:rFonts w:ascii="华文仿宋" w:hAnsi="华文仿宋" w:hint="eastAsia"/>
          <w:sz w:val="28"/>
          <w:szCs w:val="28"/>
        </w:rPr>
        <w:t>与</w:t>
      </w:r>
      <w:r w:rsidRPr="0086506F">
        <w:rPr>
          <w:rFonts w:ascii="华文仿宋" w:hAnsi="华文仿宋"/>
          <w:sz w:val="28"/>
          <w:szCs w:val="28"/>
        </w:rPr>
        <w:t>监测</w:t>
      </w:r>
      <w:r w:rsidRPr="0086506F">
        <w:rPr>
          <w:rFonts w:ascii="华文仿宋" w:hAnsi="华文仿宋" w:hint="eastAsia"/>
          <w:sz w:val="28"/>
          <w:szCs w:val="28"/>
        </w:rPr>
        <w:t>是管理机构</w:t>
      </w:r>
      <w:r w:rsidRPr="0086506F">
        <w:rPr>
          <w:rFonts w:ascii="华文仿宋" w:hAnsi="华文仿宋"/>
          <w:sz w:val="28"/>
          <w:szCs w:val="28"/>
        </w:rPr>
        <w:t>的常设工作</w:t>
      </w:r>
      <w:r w:rsidRPr="0086506F">
        <w:rPr>
          <w:rFonts w:ascii="华文仿宋" w:hAnsi="华文仿宋" w:hint="eastAsia"/>
          <w:sz w:val="28"/>
          <w:szCs w:val="28"/>
        </w:rPr>
        <w:t>，</w:t>
      </w:r>
      <w:r w:rsidRPr="0086506F">
        <w:rPr>
          <w:rFonts w:ascii="华文仿宋" w:hAnsi="华文仿宋"/>
          <w:sz w:val="28"/>
          <w:szCs w:val="28"/>
        </w:rPr>
        <w:t>也是工作</w:t>
      </w:r>
      <w:r w:rsidRPr="0086506F">
        <w:rPr>
          <w:rFonts w:ascii="华文仿宋" w:hAnsi="华文仿宋" w:hint="eastAsia"/>
          <w:sz w:val="28"/>
          <w:szCs w:val="28"/>
        </w:rPr>
        <w:t>重点</w:t>
      </w:r>
      <w:r w:rsidRPr="0086506F">
        <w:rPr>
          <w:rFonts w:ascii="华文仿宋" w:hAnsi="华文仿宋"/>
          <w:sz w:val="28"/>
          <w:szCs w:val="28"/>
        </w:rPr>
        <w:t>之一</w:t>
      </w:r>
      <w:r w:rsidRPr="0086506F">
        <w:rPr>
          <w:rFonts w:ascii="华文仿宋" w:hAnsi="华文仿宋" w:hint="eastAsia"/>
          <w:sz w:val="28"/>
          <w:szCs w:val="28"/>
        </w:rPr>
        <w:t>，</w:t>
      </w:r>
      <w:r w:rsidRPr="0086506F">
        <w:rPr>
          <w:rFonts w:ascii="华文仿宋" w:hAnsi="华文仿宋"/>
          <w:sz w:val="28"/>
          <w:szCs w:val="28"/>
        </w:rPr>
        <w:t>应</w:t>
      </w:r>
      <w:r w:rsidRPr="0086506F">
        <w:rPr>
          <w:rFonts w:ascii="华文仿宋" w:hAnsi="华文仿宋" w:hint="eastAsia"/>
          <w:sz w:val="28"/>
          <w:szCs w:val="28"/>
        </w:rPr>
        <w:t>制定</w:t>
      </w:r>
      <w:r w:rsidRPr="0086506F">
        <w:rPr>
          <w:rFonts w:ascii="华文仿宋" w:hAnsi="华文仿宋"/>
          <w:sz w:val="28"/>
          <w:szCs w:val="28"/>
        </w:rPr>
        <w:t>相应的专门制度</w:t>
      </w:r>
      <w:r>
        <w:rPr>
          <w:rFonts w:ascii="华文仿宋" w:hAnsi="华文仿宋" w:hint="eastAsia"/>
          <w:sz w:val="28"/>
          <w:szCs w:val="28"/>
        </w:rPr>
        <w:t>和</w:t>
      </w:r>
      <w:r>
        <w:rPr>
          <w:rFonts w:ascii="华文仿宋" w:hAnsi="华文仿宋"/>
          <w:sz w:val="28"/>
          <w:szCs w:val="28"/>
        </w:rPr>
        <w:t>台账</w:t>
      </w:r>
      <w:r w:rsidRPr="0086506F">
        <w:rPr>
          <w:rFonts w:ascii="华文仿宋" w:hAnsi="华文仿宋"/>
          <w:sz w:val="28"/>
          <w:szCs w:val="28"/>
        </w:rPr>
        <w:t>，安排专门部门负责</w:t>
      </w:r>
      <w:r w:rsidRPr="0086506F">
        <w:rPr>
          <w:rFonts w:ascii="华文仿宋" w:hAnsi="华文仿宋" w:hint="eastAsia"/>
          <w:sz w:val="28"/>
          <w:szCs w:val="28"/>
        </w:rPr>
        <w:t>，</w:t>
      </w:r>
      <w:r w:rsidRPr="0086506F">
        <w:rPr>
          <w:rFonts w:ascii="华文仿宋" w:hAnsi="华文仿宋"/>
          <w:sz w:val="28"/>
          <w:szCs w:val="28"/>
        </w:rPr>
        <w:t>并纳入</w:t>
      </w:r>
      <w:r w:rsidRPr="0086506F">
        <w:rPr>
          <w:rFonts w:ascii="华文仿宋" w:hAnsi="华文仿宋" w:hint="eastAsia"/>
          <w:sz w:val="28"/>
          <w:szCs w:val="28"/>
        </w:rPr>
        <w:t>工作</w:t>
      </w:r>
      <w:r w:rsidRPr="0086506F">
        <w:rPr>
          <w:rFonts w:ascii="华文仿宋" w:hAnsi="华文仿宋"/>
          <w:sz w:val="28"/>
          <w:szCs w:val="28"/>
        </w:rPr>
        <w:t>职责。</w:t>
      </w:r>
      <w:r w:rsidRPr="0086506F">
        <w:rPr>
          <w:rFonts w:ascii="华文仿宋" w:hAnsi="华文仿宋" w:hint="eastAsia"/>
          <w:sz w:val="28"/>
          <w:szCs w:val="28"/>
        </w:rPr>
        <w:t>日常维护与</w:t>
      </w:r>
      <w:r w:rsidRPr="0086506F">
        <w:rPr>
          <w:rFonts w:ascii="华文仿宋" w:hAnsi="华文仿宋"/>
          <w:sz w:val="28"/>
          <w:szCs w:val="28"/>
        </w:rPr>
        <w:t>监测</w:t>
      </w:r>
      <w:r w:rsidRPr="0086506F">
        <w:rPr>
          <w:rFonts w:ascii="华文仿宋" w:hAnsi="华文仿宋" w:hint="eastAsia"/>
          <w:sz w:val="28"/>
          <w:szCs w:val="28"/>
        </w:rPr>
        <w:t>要坚持常态化、痕迹化管理，针对遗址的维护，应重视岁修，减少大修，防止因维修不当造成破坏。</w:t>
      </w:r>
    </w:p>
    <w:p w:rsidR="00571047" w:rsidRPr="00915E57" w:rsidRDefault="00571047" w:rsidP="00571047">
      <w:pPr>
        <w:pStyle w:val="3"/>
        <w:spacing w:line="440" w:lineRule="exact"/>
        <w:rPr>
          <w:rStyle w:val="20"/>
          <w:rFonts w:ascii="华文楷体" w:eastAsia="华文楷体" w:hAnsi="华文楷体"/>
        </w:rPr>
      </w:pPr>
      <w:bookmarkStart w:id="29" w:name="_Toc493497423"/>
      <w:r w:rsidRPr="00915E57">
        <w:rPr>
          <w:rStyle w:val="20"/>
          <w:rFonts w:ascii="华文楷体" w:eastAsia="华文楷体" w:hAnsi="华文楷体"/>
        </w:rPr>
        <w:t xml:space="preserve">5.3.1 </w:t>
      </w:r>
      <w:r w:rsidRPr="00915E57">
        <w:rPr>
          <w:rStyle w:val="20"/>
          <w:rFonts w:ascii="华文楷体" w:eastAsia="华文楷体" w:hAnsi="华文楷体" w:hint="eastAsia"/>
        </w:rPr>
        <w:t>文物</w:t>
      </w:r>
      <w:r w:rsidRPr="00915E57">
        <w:rPr>
          <w:rStyle w:val="20"/>
          <w:rFonts w:ascii="华文楷体" w:eastAsia="华文楷体" w:hAnsi="华文楷体"/>
        </w:rPr>
        <w:t>本体</w:t>
      </w:r>
      <w:r>
        <w:rPr>
          <w:rStyle w:val="20"/>
          <w:rFonts w:ascii="华文楷体" w:eastAsia="华文楷体" w:hAnsi="华文楷体" w:hint="eastAsia"/>
        </w:rPr>
        <w:t>及环境</w:t>
      </w:r>
      <w:r w:rsidRPr="00915E57">
        <w:rPr>
          <w:rStyle w:val="20"/>
          <w:rFonts w:ascii="华文楷体" w:eastAsia="华文楷体" w:hAnsi="华文楷体" w:hint="eastAsia"/>
        </w:rPr>
        <w:t>日常维护</w:t>
      </w:r>
      <w:bookmarkEnd w:id="29"/>
    </w:p>
    <w:p w:rsidR="00571047"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w:t>
      </w:r>
      <w:r w:rsidRPr="0086506F">
        <w:rPr>
          <w:rFonts w:ascii="华文仿宋" w:hAnsi="华文仿宋"/>
          <w:sz w:val="28"/>
          <w:szCs w:val="28"/>
        </w:rPr>
        <w:t>考古遗址公园</w:t>
      </w:r>
      <w:r w:rsidRPr="0086506F">
        <w:rPr>
          <w:rFonts w:ascii="华文仿宋" w:hAnsi="华文仿宋" w:hint="eastAsia"/>
          <w:sz w:val="28"/>
          <w:szCs w:val="28"/>
        </w:rPr>
        <w:t>管理机构应</w:t>
      </w:r>
      <w:r>
        <w:rPr>
          <w:rFonts w:ascii="华文仿宋" w:hAnsi="华文仿宋" w:hint="eastAsia"/>
          <w:sz w:val="28"/>
          <w:szCs w:val="28"/>
        </w:rPr>
        <w:t>建立</w:t>
      </w:r>
      <w:r w:rsidRPr="0086506F">
        <w:rPr>
          <w:rFonts w:ascii="华文仿宋" w:hAnsi="华文仿宋" w:hint="eastAsia"/>
          <w:sz w:val="28"/>
          <w:szCs w:val="28"/>
        </w:rPr>
        <w:t>定期</w:t>
      </w:r>
      <w:r w:rsidRPr="0086506F">
        <w:rPr>
          <w:rFonts w:ascii="华文仿宋" w:hAnsi="华文仿宋"/>
          <w:sz w:val="28"/>
          <w:szCs w:val="28"/>
        </w:rPr>
        <w:t>巡护制度，</w:t>
      </w:r>
      <w:r w:rsidRPr="0086506F">
        <w:rPr>
          <w:rFonts w:ascii="华文仿宋" w:hAnsi="华文仿宋" w:hint="eastAsia"/>
          <w:sz w:val="28"/>
          <w:szCs w:val="28"/>
        </w:rPr>
        <w:t>制定文物</w:t>
      </w:r>
      <w:r w:rsidRPr="0086506F">
        <w:rPr>
          <w:rFonts w:ascii="华文仿宋" w:hAnsi="华文仿宋"/>
          <w:sz w:val="28"/>
          <w:szCs w:val="28"/>
        </w:rPr>
        <w:t>本体</w:t>
      </w:r>
      <w:r w:rsidRPr="0086506F">
        <w:rPr>
          <w:rFonts w:ascii="华文仿宋" w:hAnsi="华文仿宋" w:hint="eastAsia"/>
          <w:sz w:val="28"/>
          <w:szCs w:val="28"/>
        </w:rPr>
        <w:t>保养维护工作规程，明确保养维护的基本操作程序和步骤，按照所制订的规程、标准组织实施。同时</w:t>
      </w:r>
      <w:r w:rsidRPr="0086506F">
        <w:rPr>
          <w:rFonts w:ascii="华文仿宋" w:hAnsi="华文仿宋"/>
          <w:sz w:val="28"/>
          <w:szCs w:val="28"/>
        </w:rPr>
        <w:t>，</w:t>
      </w:r>
      <w:r w:rsidRPr="0086506F">
        <w:rPr>
          <w:rFonts w:ascii="华文仿宋" w:hAnsi="华文仿宋" w:hint="eastAsia"/>
          <w:sz w:val="28"/>
          <w:szCs w:val="28"/>
        </w:rPr>
        <w:t>日常维护档案应当详细、完整</w:t>
      </w:r>
      <w:r>
        <w:rPr>
          <w:rFonts w:ascii="华文仿宋" w:hAnsi="华文仿宋" w:hint="eastAsia"/>
          <w:sz w:val="28"/>
          <w:szCs w:val="28"/>
        </w:rPr>
        <w:t>，</w:t>
      </w:r>
      <w:r>
        <w:rPr>
          <w:rFonts w:ascii="华文仿宋" w:hAnsi="华文仿宋"/>
          <w:sz w:val="28"/>
          <w:szCs w:val="28"/>
        </w:rPr>
        <w:t>并做到及时更新</w:t>
      </w:r>
      <w:r w:rsidRPr="0086506F">
        <w:rPr>
          <w:rFonts w:ascii="华文仿宋" w:hAnsi="华文仿宋"/>
          <w:sz w:val="28"/>
          <w:szCs w:val="28"/>
        </w:rPr>
        <w:t>。</w:t>
      </w:r>
    </w:p>
    <w:p w:rsidR="00571047" w:rsidRPr="0086506F" w:rsidRDefault="00571047" w:rsidP="00571047">
      <w:pPr>
        <w:spacing w:line="440" w:lineRule="exact"/>
        <w:ind w:firstLineChars="200" w:firstLine="560"/>
        <w:rPr>
          <w:rFonts w:ascii="华文仿宋" w:hAnsi="华文仿宋"/>
          <w:sz w:val="28"/>
          <w:szCs w:val="28"/>
          <w:lang w:val="fr-FR"/>
        </w:rPr>
      </w:pPr>
      <w:r>
        <w:rPr>
          <w:rFonts w:ascii="华文仿宋" w:hAnsi="华文仿宋" w:hint="eastAsia"/>
          <w:sz w:val="28"/>
          <w:szCs w:val="28"/>
          <w:lang w:val="fr-FR"/>
        </w:rPr>
        <w:t>国家</w:t>
      </w:r>
      <w:r>
        <w:rPr>
          <w:rFonts w:ascii="华文仿宋" w:hAnsi="华文仿宋"/>
          <w:sz w:val="28"/>
          <w:szCs w:val="28"/>
          <w:lang w:val="fr-FR"/>
        </w:rPr>
        <w:t>考古</w:t>
      </w:r>
      <w:r w:rsidRPr="0086506F">
        <w:rPr>
          <w:rFonts w:ascii="华文仿宋" w:hAnsi="华文仿宋" w:hint="eastAsia"/>
          <w:sz w:val="28"/>
          <w:szCs w:val="28"/>
          <w:lang w:val="fr-FR"/>
        </w:rPr>
        <w:t>遗址</w:t>
      </w:r>
      <w:r w:rsidRPr="0086506F">
        <w:rPr>
          <w:rFonts w:ascii="华文仿宋" w:hAnsi="华文仿宋"/>
          <w:sz w:val="28"/>
          <w:szCs w:val="28"/>
          <w:lang w:val="fr-FR"/>
        </w:rPr>
        <w:t>公园</w:t>
      </w:r>
      <w:r w:rsidRPr="0086506F">
        <w:rPr>
          <w:rFonts w:ascii="华文仿宋" w:hAnsi="华文仿宋" w:hint="eastAsia"/>
          <w:sz w:val="28"/>
          <w:szCs w:val="28"/>
          <w:lang w:val="fr-FR"/>
        </w:rPr>
        <w:t>正式</w:t>
      </w:r>
      <w:r w:rsidRPr="0086506F">
        <w:rPr>
          <w:rFonts w:ascii="华文仿宋" w:hAnsi="华文仿宋"/>
          <w:sz w:val="28"/>
          <w:szCs w:val="28"/>
          <w:lang w:val="fr-FR"/>
        </w:rPr>
        <w:t>对外开放后，</w:t>
      </w:r>
      <w:r w:rsidRPr="0086506F">
        <w:rPr>
          <w:rFonts w:ascii="华文仿宋" w:hAnsi="华文仿宋" w:hint="eastAsia"/>
          <w:sz w:val="28"/>
          <w:szCs w:val="28"/>
          <w:lang w:val="fr-FR"/>
        </w:rPr>
        <w:t>管理机构需适时进行</w:t>
      </w:r>
      <w:r w:rsidRPr="0086506F">
        <w:rPr>
          <w:rFonts w:ascii="华文仿宋" w:hAnsi="华文仿宋"/>
          <w:sz w:val="28"/>
          <w:szCs w:val="28"/>
          <w:lang w:val="fr-FR"/>
        </w:rPr>
        <w:t>必要的</w:t>
      </w:r>
      <w:r w:rsidRPr="0086506F">
        <w:rPr>
          <w:rFonts w:ascii="华文仿宋" w:hAnsi="华文仿宋" w:hint="eastAsia"/>
          <w:sz w:val="28"/>
          <w:szCs w:val="28"/>
          <w:lang w:val="fr-FR"/>
        </w:rPr>
        <w:t>环境</w:t>
      </w:r>
      <w:r w:rsidRPr="0086506F">
        <w:rPr>
          <w:rFonts w:ascii="华文仿宋" w:hAnsi="华文仿宋"/>
          <w:sz w:val="28"/>
          <w:szCs w:val="28"/>
          <w:lang w:val="fr-FR"/>
        </w:rPr>
        <w:t>日常维护</w:t>
      </w:r>
      <w:r>
        <w:rPr>
          <w:rFonts w:ascii="华文仿宋" w:hAnsi="华文仿宋" w:hint="eastAsia"/>
          <w:sz w:val="28"/>
          <w:szCs w:val="28"/>
          <w:lang w:val="fr-FR"/>
        </w:rPr>
        <w:t>，</w:t>
      </w:r>
      <w:r w:rsidRPr="0086506F">
        <w:rPr>
          <w:rFonts w:ascii="华文仿宋" w:hAnsi="华文仿宋" w:hint="eastAsia"/>
          <w:sz w:val="28"/>
          <w:szCs w:val="28"/>
          <w:lang w:val="fr-FR"/>
        </w:rPr>
        <w:t>一般</w:t>
      </w:r>
      <w:r w:rsidRPr="0086506F">
        <w:rPr>
          <w:rFonts w:ascii="华文仿宋" w:hAnsi="华文仿宋"/>
          <w:sz w:val="28"/>
          <w:szCs w:val="28"/>
          <w:lang w:val="fr-FR"/>
        </w:rPr>
        <w:t>应包括以下内容</w:t>
      </w:r>
      <w:r w:rsidRPr="0086506F">
        <w:rPr>
          <w:rFonts w:ascii="华文仿宋" w:hAnsi="华文仿宋" w:hint="eastAsia"/>
          <w:sz w:val="28"/>
          <w:szCs w:val="28"/>
          <w:lang w:val="fr-FR"/>
        </w:rPr>
        <w:t>：</w:t>
      </w:r>
    </w:p>
    <w:p w:rsidR="00571047" w:rsidRPr="000A11EB" w:rsidRDefault="00571047" w:rsidP="00571047">
      <w:pPr>
        <w:pStyle w:val="afb"/>
        <w:numPr>
          <w:ilvl w:val="0"/>
          <w:numId w:val="19"/>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调整绿化景观，协调历史风貌（主要依据考古研究成果和文献、资料）；</w:t>
      </w:r>
    </w:p>
    <w:p w:rsidR="00571047" w:rsidRPr="000A11EB" w:rsidRDefault="00571047" w:rsidP="00571047">
      <w:pPr>
        <w:pStyle w:val="afb"/>
        <w:numPr>
          <w:ilvl w:val="0"/>
          <w:numId w:val="19"/>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不和谐建筑调整、改造、拆除；</w:t>
      </w:r>
    </w:p>
    <w:p w:rsidR="00571047" w:rsidRPr="000A11EB" w:rsidRDefault="00571047" w:rsidP="00571047">
      <w:pPr>
        <w:pStyle w:val="afb"/>
        <w:numPr>
          <w:ilvl w:val="0"/>
          <w:numId w:val="19"/>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垃圾清理；</w:t>
      </w:r>
    </w:p>
    <w:p w:rsidR="00571047" w:rsidRPr="000A11EB" w:rsidRDefault="00571047" w:rsidP="00571047">
      <w:pPr>
        <w:pStyle w:val="afb"/>
        <w:numPr>
          <w:ilvl w:val="0"/>
          <w:numId w:val="19"/>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污水治理等；</w:t>
      </w:r>
    </w:p>
    <w:p w:rsidR="00571047" w:rsidRPr="007B5CBE" w:rsidRDefault="00571047" w:rsidP="00571047">
      <w:pPr>
        <w:pStyle w:val="afb"/>
        <w:numPr>
          <w:ilvl w:val="0"/>
          <w:numId w:val="19"/>
        </w:numPr>
        <w:spacing w:line="440" w:lineRule="exact"/>
        <w:ind w:firstLineChars="0"/>
        <w:rPr>
          <w:rFonts w:ascii="华文仿宋" w:hAnsi="华文仿宋"/>
          <w:sz w:val="28"/>
          <w:szCs w:val="28"/>
          <w:lang w:val="fr-FR"/>
        </w:rPr>
      </w:pPr>
      <w:r w:rsidRPr="007B5CBE">
        <w:rPr>
          <w:rFonts w:ascii="华文仿宋" w:hAnsi="华文仿宋" w:hint="eastAsia"/>
          <w:sz w:val="28"/>
          <w:szCs w:val="28"/>
          <w:lang w:val="fr-FR"/>
        </w:rPr>
        <w:t>实现文物本体和周边环境的完整和谐、历史环境要素与现实环境的协调、统一。</w:t>
      </w:r>
    </w:p>
    <w:p w:rsidR="00571047" w:rsidRPr="000553DD" w:rsidRDefault="00571047" w:rsidP="00571047">
      <w:pPr>
        <w:pStyle w:val="3"/>
        <w:spacing w:line="440" w:lineRule="exact"/>
        <w:rPr>
          <w:rStyle w:val="20"/>
          <w:rFonts w:ascii="华文楷体" w:eastAsia="华文楷体" w:hAnsi="华文楷体"/>
        </w:rPr>
      </w:pPr>
      <w:bookmarkStart w:id="30" w:name="_Toc493497424"/>
      <w:r w:rsidRPr="000553DD">
        <w:rPr>
          <w:rStyle w:val="20"/>
          <w:rFonts w:ascii="华文楷体" w:eastAsia="华文楷体" w:hAnsi="华文楷体" w:hint="eastAsia"/>
        </w:rPr>
        <w:lastRenderedPageBreak/>
        <w:t>5</w:t>
      </w:r>
      <w:r w:rsidRPr="000553DD">
        <w:rPr>
          <w:rStyle w:val="20"/>
          <w:rFonts w:ascii="华文楷体" w:eastAsia="华文楷体" w:hAnsi="华文楷体"/>
        </w:rPr>
        <w:t xml:space="preserve">.3.2 </w:t>
      </w:r>
      <w:r w:rsidRPr="000553DD">
        <w:rPr>
          <w:rStyle w:val="20"/>
          <w:rFonts w:ascii="华文楷体" w:eastAsia="华文楷体" w:hAnsi="华文楷体" w:hint="eastAsia"/>
        </w:rPr>
        <w:t>文物</w:t>
      </w:r>
      <w:r w:rsidRPr="000553DD">
        <w:rPr>
          <w:rStyle w:val="20"/>
          <w:rFonts w:ascii="华文楷体" w:eastAsia="华文楷体" w:hAnsi="华文楷体"/>
        </w:rPr>
        <w:t>本体</w:t>
      </w:r>
      <w:r w:rsidRPr="000553DD">
        <w:rPr>
          <w:rStyle w:val="20"/>
          <w:rFonts w:ascii="华文楷体" w:eastAsia="华文楷体" w:hAnsi="华文楷体" w:hint="eastAsia"/>
        </w:rPr>
        <w:t>监测</w:t>
      </w:r>
      <w:bookmarkEnd w:id="30"/>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国家考古遗址公园文物</w:t>
      </w:r>
      <w:r w:rsidRPr="0086506F">
        <w:rPr>
          <w:rFonts w:ascii="华文仿宋" w:hAnsi="华文仿宋"/>
          <w:sz w:val="28"/>
          <w:szCs w:val="28"/>
        </w:rPr>
        <w:t>本体监测</w:t>
      </w:r>
      <w:r w:rsidRPr="0086506F">
        <w:rPr>
          <w:rFonts w:ascii="华文仿宋" w:hAnsi="华文仿宋" w:hint="eastAsia"/>
          <w:sz w:val="28"/>
          <w:szCs w:val="28"/>
        </w:rPr>
        <w:t>应注重</w:t>
      </w:r>
      <w:r w:rsidRPr="0086506F">
        <w:rPr>
          <w:rFonts w:ascii="华文仿宋" w:hAnsi="华文仿宋"/>
          <w:sz w:val="28"/>
          <w:szCs w:val="28"/>
        </w:rPr>
        <w:t>影响</w:t>
      </w:r>
      <w:r w:rsidRPr="0086506F">
        <w:rPr>
          <w:rFonts w:ascii="华文仿宋" w:hAnsi="华文仿宋" w:hint="eastAsia"/>
          <w:sz w:val="28"/>
          <w:szCs w:val="28"/>
        </w:rPr>
        <w:t>文物</w:t>
      </w:r>
      <w:r w:rsidRPr="0086506F">
        <w:rPr>
          <w:rFonts w:ascii="华文仿宋" w:hAnsi="华文仿宋"/>
          <w:sz w:val="28"/>
          <w:szCs w:val="28"/>
        </w:rPr>
        <w:t>本体安全</w:t>
      </w:r>
      <w:r w:rsidRPr="0086506F">
        <w:rPr>
          <w:rFonts w:ascii="华文仿宋" w:hAnsi="华文仿宋" w:hint="eastAsia"/>
          <w:sz w:val="28"/>
          <w:szCs w:val="28"/>
        </w:rPr>
        <w:t>的</w:t>
      </w:r>
      <w:r w:rsidRPr="0086506F">
        <w:rPr>
          <w:rFonts w:ascii="华文仿宋" w:hAnsi="华文仿宋"/>
          <w:sz w:val="28"/>
          <w:szCs w:val="28"/>
        </w:rPr>
        <w:t>相关</w:t>
      </w:r>
      <w:r w:rsidRPr="0086506F">
        <w:rPr>
          <w:rFonts w:ascii="华文仿宋" w:hAnsi="华文仿宋" w:hint="eastAsia"/>
          <w:sz w:val="28"/>
          <w:szCs w:val="28"/>
        </w:rPr>
        <w:t>因素</w:t>
      </w:r>
      <w:r w:rsidRPr="0086506F">
        <w:rPr>
          <w:rFonts w:ascii="华文仿宋" w:hAnsi="华文仿宋"/>
          <w:sz w:val="28"/>
          <w:szCs w:val="28"/>
        </w:rPr>
        <w:t>的日常监测工作，</w:t>
      </w:r>
      <w:r w:rsidRPr="0086506F">
        <w:rPr>
          <w:rFonts w:ascii="华文仿宋" w:hAnsi="华文仿宋" w:hint="eastAsia"/>
          <w:sz w:val="28"/>
          <w:szCs w:val="28"/>
        </w:rPr>
        <w:t>通过专项仪器监测（水文地质监测、生物监测、环境监测等专项仪器监测可</w:t>
      </w:r>
      <w:r>
        <w:rPr>
          <w:rFonts w:ascii="华文仿宋" w:hAnsi="华文仿宋" w:hint="eastAsia"/>
          <w:sz w:val="28"/>
          <w:szCs w:val="28"/>
        </w:rPr>
        <w:t>通过</w:t>
      </w:r>
      <w:r>
        <w:rPr>
          <w:rFonts w:ascii="华文仿宋" w:hAnsi="华文仿宋"/>
          <w:sz w:val="28"/>
          <w:szCs w:val="28"/>
        </w:rPr>
        <w:t>购买服务的</w:t>
      </w:r>
      <w:r>
        <w:rPr>
          <w:rFonts w:ascii="华文仿宋" w:hAnsi="华文仿宋" w:hint="eastAsia"/>
          <w:sz w:val="28"/>
          <w:szCs w:val="28"/>
        </w:rPr>
        <w:t>方式委托</w:t>
      </w:r>
      <w:r w:rsidRPr="0086506F">
        <w:rPr>
          <w:rFonts w:ascii="华文仿宋" w:hAnsi="华文仿宋" w:hint="eastAsia"/>
          <w:sz w:val="28"/>
          <w:szCs w:val="28"/>
        </w:rPr>
        <w:t>专业机构开展）</w:t>
      </w:r>
      <w:r>
        <w:rPr>
          <w:rFonts w:ascii="华文仿宋" w:hAnsi="华文仿宋" w:hint="eastAsia"/>
          <w:sz w:val="28"/>
          <w:szCs w:val="28"/>
        </w:rPr>
        <w:t>和</w:t>
      </w:r>
      <w:r w:rsidRPr="0086506F">
        <w:rPr>
          <w:rFonts w:ascii="华文仿宋" w:hAnsi="华文仿宋" w:hint="eastAsia"/>
          <w:sz w:val="28"/>
          <w:szCs w:val="28"/>
        </w:rPr>
        <w:t>定期</w:t>
      </w:r>
      <w:r w:rsidRPr="0086506F">
        <w:rPr>
          <w:rFonts w:ascii="华文仿宋" w:hAnsi="华文仿宋"/>
          <w:sz w:val="28"/>
          <w:szCs w:val="28"/>
        </w:rPr>
        <w:t>人工巡查</w:t>
      </w:r>
      <w:r>
        <w:rPr>
          <w:rFonts w:ascii="华文仿宋" w:hAnsi="华文仿宋" w:hint="eastAsia"/>
          <w:sz w:val="28"/>
          <w:szCs w:val="28"/>
        </w:rPr>
        <w:t>，</w:t>
      </w:r>
      <w:r w:rsidRPr="0086506F">
        <w:rPr>
          <w:rFonts w:ascii="华文仿宋" w:hAnsi="华文仿宋" w:hint="eastAsia"/>
          <w:sz w:val="28"/>
          <w:szCs w:val="28"/>
        </w:rPr>
        <w:t>做好</w:t>
      </w:r>
      <w:r w:rsidRPr="0086506F">
        <w:rPr>
          <w:rFonts w:ascii="华文仿宋" w:hAnsi="华文仿宋"/>
          <w:sz w:val="28"/>
          <w:szCs w:val="28"/>
        </w:rPr>
        <w:t>以下监测工作：</w:t>
      </w:r>
    </w:p>
    <w:p w:rsidR="00571047" w:rsidRPr="000A11EB" w:rsidRDefault="00571047" w:rsidP="00571047">
      <w:pPr>
        <w:pStyle w:val="afb"/>
        <w:numPr>
          <w:ilvl w:val="0"/>
          <w:numId w:val="16"/>
        </w:numPr>
        <w:spacing w:line="440" w:lineRule="exact"/>
        <w:ind w:firstLineChars="0"/>
        <w:rPr>
          <w:rFonts w:ascii="华文仿宋" w:hAnsi="华文仿宋"/>
          <w:sz w:val="28"/>
          <w:szCs w:val="28"/>
        </w:rPr>
      </w:pPr>
      <w:r w:rsidRPr="000A11EB">
        <w:rPr>
          <w:rFonts w:ascii="华文仿宋" w:hAnsi="华文仿宋" w:hint="eastAsia"/>
          <w:sz w:val="28"/>
          <w:szCs w:val="28"/>
        </w:rPr>
        <w:t>水文地质监测：地下水、文物变形、沉降、开裂、位移等地质稳定性变化；</w:t>
      </w:r>
    </w:p>
    <w:p w:rsidR="00571047" w:rsidRPr="000A11EB" w:rsidRDefault="00571047" w:rsidP="00571047">
      <w:pPr>
        <w:pStyle w:val="afb"/>
        <w:numPr>
          <w:ilvl w:val="0"/>
          <w:numId w:val="16"/>
        </w:numPr>
        <w:spacing w:line="440" w:lineRule="exact"/>
        <w:ind w:firstLineChars="0"/>
        <w:rPr>
          <w:rFonts w:ascii="华文仿宋" w:hAnsi="华文仿宋"/>
          <w:sz w:val="28"/>
          <w:szCs w:val="28"/>
        </w:rPr>
      </w:pPr>
      <w:r w:rsidRPr="000A11EB">
        <w:rPr>
          <w:rFonts w:ascii="华文仿宋" w:hAnsi="华文仿宋" w:hint="eastAsia"/>
          <w:sz w:val="28"/>
          <w:szCs w:val="28"/>
        </w:rPr>
        <w:t>生物监测：植物根系、微生物衍生、动物活动；</w:t>
      </w:r>
    </w:p>
    <w:p w:rsidR="00571047" w:rsidRPr="000A11EB" w:rsidRDefault="00571047" w:rsidP="00571047">
      <w:pPr>
        <w:pStyle w:val="afb"/>
        <w:numPr>
          <w:ilvl w:val="0"/>
          <w:numId w:val="16"/>
        </w:numPr>
        <w:spacing w:line="440" w:lineRule="exact"/>
        <w:ind w:firstLineChars="0"/>
        <w:rPr>
          <w:rFonts w:ascii="华文仿宋" w:hAnsi="华文仿宋"/>
          <w:sz w:val="28"/>
          <w:szCs w:val="28"/>
        </w:rPr>
      </w:pPr>
      <w:r w:rsidRPr="000A11EB">
        <w:rPr>
          <w:rFonts w:ascii="华文仿宋" w:hAnsi="华文仿宋" w:hint="eastAsia"/>
          <w:sz w:val="28"/>
          <w:szCs w:val="28"/>
        </w:rPr>
        <w:t>环境监测：温湿度、降水量、风沙、酸雨、雷电、</w:t>
      </w:r>
      <w:r w:rsidRPr="000A11EB">
        <w:rPr>
          <w:rFonts w:ascii="华文仿宋" w:hAnsi="华文仿宋"/>
          <w:sz w:val="28"/>
          <w:szCs w:val="28"/>
        </w:rPr>
        <w:t>地震</w:t>
      </w:r>
      <w:r w:rsidRPr="000A11EB">
        <w:rPr>
          <w:rFonts w:ascii="华文仿宋" w:hAnsi="华文仿宋" w:hint="eastAsia"/>
          <w:sz w:val="28"/>
          <w:szCs w:val="28"/>
        </w:rPr>
        <w:t>；</w:t>
      </w:r>
    </w:p>
    <w:p w:rsidR="00571047" w:rsidRPr="000A11EB" w:rsidRDefault="00571047" w:rsidP="00571047">
      <w:pPr>
        <w:pStyle w:val="afb"/>
        <w:numPr>
          <w:ilvl w:val="0"/>
          <w:numId w:val="16"/>
        </w:numPr>
        <w:spacing w:line="440" w:lineRule="exact"/>
        <w:ind w:firstLineChars="0"/>
        <w:rPr>
          <w:rFonts w:ascii="华文仿宋" w:hAnsi="华文仿宋"/>
          <w:sz w:val="28"/>
          <w:szCs w:val="28"/>
        </w:rPr>
      </w:pPr>
      <w:r w:rsidRPr="000A11EB">
        <w:rPr>
          <w:rFonts w:ascii="华文仿宋" w:hAnsi="华文仿宋" w:hint="eastAsia"/>
          <w:sz w:val="28"/>
          <w:szCs w:val="28"/>
        </w:rPr>
        <w:t>人类活动影响因素监测等。</w:t>
      </w:r>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文物</w:t>
      </w:r>
      <w:r w:rsidRPr="0086506F">
        <w:rPr>
          <w:rFonts w:ascii="华文仿宋" w:hAnsi="华文仿宋"/>
          <w:sz w:val="28"/>
          <w:szCs w:val="28"/>
        </w:rPr>
        <w:t>本体</w:t>
      </w:r>
      <w:r w:rsidRPr="0086506F">
        <w:rPr>
          <w:rFonts w:ascii="华文仿宋" w:hAnsi="华文仿宋" w:hint="eastAsia"/>
          <w:sz w:val="28"/>
          <w:szCs w:val="28"/>
        </w:rPr>
        <w:t>日常监测记录</w:t>
      </w:r>
      <w:r w:rsidRPr="0086506F">
        <w:rPr>
          <w:rFonts w:ascii="华文仿宋" w:hAnsi="华文仿宋"/>
          <w:sz w:val="28"/>
          <w:szCs w:val="28"/>
        </w:rPr>
        <w:t>应</w:t>
      </w:r>
      <w:r w:rsidRPr="0086506F">
        <w:rPr>
          <w:rFonts w:ascii="华文仿宋" w:hAnsi="华文仿宋" w:hint="eastAsia"/>
          <w:sz w:val="28"/>
          <w:szCs w:val="28"/>
        </w:rPr>
        <w:t>详细</w:t>
      </w:r>
      <w:r w:rsidRPr="0086506F">
        <w:rPr>
          <w:rFonts w:ascii="华文仿宋" w:hAnsi="华文仿宋"/>
          <w:sz w:val="28"/>
          <w:szCs w:val="28"/>
        </w:rPr>
        <w:t>、完整、规范</w:t>
      </w:r>
      <w:r w:rsidRPr="0086506F">
        <w:rPr>
          <w:rFonts w:ascii="华文仿宋" w:hAnsi="华文仿宋" w:hint="eastAsia"/>
          <w:sz w:val="28"/>
          <w:szCs w:val="28"/>
        </w:rPr>
        <w:t>。定期人工巡查和专项仪器监测应有持续完整的文字图像和数据记录。同时，国家考古</w:t>
      </w:r>
      <w:r w:rsidRPr="0086506F">
        <w:rPr>
          <w:rFonts w:ascii="华文仿宋" w:hAnsi="华文仿宋"/>
          <w:sz w:val="28"/>
          <w:szCs w:val="28"/>
        </w:rPr>
        <w:t>遗址公园管理机构应安排专人</w:t>
      </w:r>
      <w:r w:rsidRPr="0086506F">
        <w:rPr>
          <w:rFonts w:ascii="华文仿宋" w:hAnsi="华文仿宋" w:hint="eastAsia"/>
          <w:sz w:val="28"/>
          <w:szCs w:val="28"/>
        </w:rPr>
        <w:t>对监测数据进行周期性整理分析，根据分析结果，采取有效的维护措施。</w:t>
      </w:r>
    </w:p>
    <w:p w:rsidR="00571047" w:rsidRPr="00915E57" w:rsidRDefault="00571047" w:rsidP="00571047">
      <w:pPr>
        <w:pStyle w:val="3"/>
        <w:spacing w:line="440" w:lineRule="exact"/>
        <w:rPr>
          <w:rStyle w:val="20"/>
          <w:rFonts w:ascii="华文楷体" w:eastAsia="华文楷体" w:hAnsi="华文楷体"/>
        </w:rPr>
      </w:pPr>
      <w:bookmarkStart w:id="31" w:name="_Toc493497425"/>
      <w:r w:rsidRPr="00915E57">
        <w:rPr>
          <w:rStyle w:val="20"/>
          <w:rFonts w:ascii="华文楷体" w:eastAsia="华文楷体" w:hAnsi="华文楷体"/>
        </w:rPr>
        <w:t>5</w:t>
      </w:r>
      <w:r>
        <w:rPr>
          <w:rStyle w:val="20"/>
          <w:rFonts w:ascii="华文楷体" w:eastAsia="华文楷体" w:hAnsi="华文楷体" w:hint="eastAsia"/>
        </w:rPr>
        <w:t>.3.</w:t>
      </w:r>
      <w:r>
        <w:rPr>
          <w:rStyle w:val="20"/>
          <w:rFonts w:ascii="华文楷体" w:eastAsia="华文楷体" w:hAnsi="华文楷体"/>
        </w:rPr>
        <w:t>3</w:t>
      </w:r>
      <w:r w:rsidRPr="00915E57">
        <w:rPr>
          <w:rStyle w:val="20"/>
          <w:rFonts w:ascii="华文楷体" w:eastAsia="华文楷体" w:hAnsi="华文楷体"/>
        </w:rPr>
        <w:t xml:space="preserve"> </w:t>
      </w:r>
      <w:r w:rsidRPr="00915E57">
        <w:rPr>
          <w:rStyle w:val="20"/>
          <w:rFonts w:ascii="华文楷体" w:eastAsia="华文楷体" w:hAnsi="华文楷体" w:hint="eastAsia"/>
        </w:rPr>
        <w:t>相关设备设施日常维护</w:t>
      </w:r>
      <w:bookmarkEnd w:id="31"/>
    </w:p>
    <w:p w:rsidR="00571047" w:rsidRPr="0086506F" w:rsidRDefault="00571047" w:rsidP="00571047">
      <w:pPr>
        <w:spacing w:line="440" w:lineRule="exact"/>
        <w:ind w:firstLineChars="200" w:firstLine="560"/>
        <w:rPr>
          <w:rFonts w:ascii="华文仿宋" w:hAnsi="华文仿宋"/>
          <w:sz w:val="28"/>
          <w:szCs w:val="28"/>
        </w:rPr>
      </w:pPr>
      <w:r w:rsidRPr="0086506F">
        <w:rPr>
          <w:rFonts w:ascii="华文仿宋" w:hAnsi="华文仿宋" w:hint="eastAsia"/>
          <w:sz w:val="28"/>
          <w:szCs w:val="28"/>
        </w:rPr>
        <w:t>相关设备设施</w:t>
      </w:r>
      <w:r w:rsidRPr="0086506F">
        <w:rPr>
          <w:rFonts w:ascii="华文仿宋" w:hAnsi="华文仿宋"/>
          <w:sz w:val="28"/>
          <w:szCs w:val="28"/>
        </w:rPr>
        <w:t>主要包括以下几个方面：</w:t>
      </w:r>
    </w:p>
    <w:p w:rsidR="00571047" w:rsidRPr="000A11EB" w:rsidRDefault="00571047" w:rsidP="00571047">
      <w:pPr>
        <w:pStyle w:val="afb"/>
        <w:numPr>
          <w:ilvl w:val="0"/>
          <w:numId w:val="17"/>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基础配套设施，包括：道路、给水排水管网（包括水污染处理）、电力管网（包括开闭所、箱变）、照明、通信网络、园林绿化、消防、安防以及办公科研管理用房设备等；</w:t>
      </w:r>
    </w:p>
    <w:p w:rsidR="00571047" w:rsidRPr="000A11EB" w:rsidRDefault="00571047" w:rsidP="00571047">
      <w:pPr>
        <w:pStyle w:val="afb"/>
        <w:numPr>
          <w:ilvl w:val="0"/>
          <w:numId w:val="17"/>
        </w:numPr>
        <w:spacing w:line="440" w:lineRule="exact"/>
        <w:ind w:firstLineChars="0"/>
        <w:rPr>
          <w:rFonts w:ascii="华文仿宋" w:hAnsi="华文仿宋"/>
          <w:sz w:val="28"/>
          <w:szCs w:val="28"/>
          <w:lang w:val="fr-FR"/>
        </w:rPr>
      </w:pPr>
      <w:r w:rsidRPr="000A11EB">
        <w:rPr>
          <w:rFonts w:ascii="华文仿宋" w:hAnsi="华文仿宋" w:hint="eastAsia"/>
          <w:sz w:val="28"/>
          <w:szCs w:val="28"/>
          <w:lang w:val="fr-FR"/>
        </w:rPr>
        <w:t>公众服务设施，包括：交通设施（停车场、电瓶车、小火车、脚踏车、游船等）应保证外部可达和内部畅通；导览设施（引导标识标牌、公共休息设施和观景设施、公共信息图形符号设置）；综合设施（游</w:t>
      </w:r>
      <w:r>
        <w:rPr>
          <w:rFonts w:ascii="华文仿宋" w:hAnsi="华文仿宋" w:hint="eastAsia"/>
          <w:sz w:val="28"/>
          <w:szCs w:val="28"/>
          <w:lang w:val="fr-FR"/>
        </w:rPr>
        <w:t>客</w:t>
      </w:r>
      <w:r w:rsidRPr="000A11EB">
        <w:rPr>
          <w:rFonts w:ascii="华文仿宋" w:hAnsi="华文仿宋" w:hint="eastAsia"/>
          <w:sz w:val="28"/>
          <w:szCs w:val="28"/>
          <w:lang w:val="fr-FR"/>
        </w:rPr>
        <w:t>服</w:t>
      </w:r>
      <w:r>
        <w:rPr>
          <w:rFonts w:ascii="华文仿宋" w:hAnsi="华文仿宋" w:hint="eastAsia"/>
          <w:sz w:val="28"/>
          <w:szCs w:val="28"/>
          <w:lang w:val="fr-FR"/>
        </w:rPr>
        <w:t>务</w:t>
      </w:r>
      <w:r w:rsidRPr="000A11EB">
        <w:rPr>
          <w:rFonts w:ascii="华文仿宋" w:hAnsi="华文仿宋" w:hint="eastAsia"/>
          <w:sz w:val="28"/>
          <w:szCs w:val="28"/>
          <w:lang w:val="fr-FR"/>
        </w:rPr>
        <w:t>中心，特殊人群设施，邮政、健身器材，文创产品体验设施，商业文化性消费场所等）；卫生设施（废弃物管理、餐饮设施、公共卫生间等）；公共安全设施（医疗救护服务站、避难中心危险地段标志等）。</w:t>
      </w:r>
    </w:p>
    <w:p w:rsidR="00571047" w:rsidRPr="009C4012" w:rsidRDefault="00571047" w:rsidP="00571047">
      <w:pPr>
        <w:spacing w:line="440" w:lineRule="exact"/>
        <w:ind w:firstLineChars="200" w:firstLine="560"/>
        <w:rPr>
          <w:rFonts w:ascii="华文仿宋" w:hAnsi="华文仿宋"/>
          <w:sz w:val="28"/>
          <w:szCs w:val="28"/>
          <w:lang w:val="fr-FR"/>
        </w:rPr>
      </w:pPr>
      <w:r w:rsidRPr="0086506F">
        <w:rPr>
          <w:rFonts w:ascii="华文仿宋" w:hAnsi="华文仿宋" w:hint="eastAsia"/>
          <w:sz w:val="28"/>
          <w:szCs w:val="28"/>
          <w:lang w:val="fr-FR"/>
        </w:rPr>
        <w:t>相关设备设施维护管理</w:t>
      </w:r>
      <w:r w:rsidRPr="009C4012">
        <w:rPr>
          <w:rFonts w:ascii="华文仿宋" w:hAnsi="华文仿宋" w:hint="eastAsia"/>
          <w:sz w:val="28"/>
          <w:szCs w:val="28"/>
          <w:lang w:val="fr-FR"/>
        </w:rPr>
        <w:t>应制订专门制度，做到专人管理、定期保养、定时巡查、及时排查，保证设施设备正常运转，无安全隐患，达到国家相关标准。</w:t>
      </w:r>
    </w:p>
    <w:p w:rsidR="00571047" w:rsidRPr="00915E57" w:rsidRDefault="00571047" w:rsidP="00571047">
      <w:pPr>
        <w:pStyle w:val="2"/>
        <w:spacing w:line="440" w:lineRule="exact"/>
        <w:rPr>
          <w:rStyle w:val="20"/>
          <w:rFonts w:ascii="华文楷体" w:eastAsia="华文楷体" w:hAnsi="华文楷体"/>
          <w:b/>
        </w:rPr>
      </w:pPr>
      <w:bookmarkStart w:id="32" w:name="_Toc493497426"/>
      <w:r w:rsidRPr="00915E57">
        <w:rPr>
          <w:rStyle w:val="20"/>
          <w:rFonts w:ascii="华文楷体" w:eastAsia="华文楷体" w:hAnsi="华文楷体"/>
          <w:b/>
        </w:rPr>
        <w:lastRenderedPageBreak/>
        <w:t>5</w:t>
      </w:r>
      <w:r w:rsidRPr="00915E57">
        <w:rPr>
          <w:rStyle w:val="20"/>
          <w:rFonts w:ascii="华文楷体" w:eastAsia="华文楷体" w:hAnsi="华文楷体" w:hint="eastAsia"/>
          <w:b/>
        </w:rPr>
        <w:t>.4</w:t>
      </w:r>
      <w:r w:rsidRPr="00915E57">
        <w:rPr>
          <w:rStyle w:val="20"/>
          <w:rFonts w:ascii="华文楷体" w:eastAsia="华文楷体" w:hAnsi="华文楷体"/>
          <w:b/>
        </w:rPr>
        <w:t xml:space="preserve"> </w:t>
      </w:r>
      <w:r>
        <w:rPr>
          <w:rStyle w:val="20"/>
          <w:rFonts w:ascii="华文楷体" w:eastAsia="华文楷体" w:hAnsi="华文楷体" w:hint="eastAsia"/>
          <w:b/>
        </w:rPr>
        <w:t>后续项目</w:t>
      </w:r>
      <w:r w:rsidRPr="00915E57">
        <w:rPr>
          <w:rStyle w:val="20"/>
          <w:rFonts w:ascii="华文楷体" w:eastAsia="华文楷体" w:hAnsi="华文楷体" w:hint="eastAsia"/>
          <w:b/>
        </w:rPr>
        <w:t>实施</w:t>
      </w:r>
      <w:bookmarkEnd w:id="32"/>
    </w:p>
    <w:p w:rsidR="00571047" w:rsidRPr="0086506F" w:rsidRDefault="00571047" w:rsidP="00571047">
      <w:pPr>
        <w:spacing w:line="440" w:lineRule="exact"/>
        <w:ind w:firstLineChars="200" w:firstLine="560"/>
        <w:rPr>
          <w:sz w:val="28"/>
          <w:szCs w:val="28"/>
        </w:rPr>
      </w:pPr>
      <w:r w:rsidRPr="0086506F">
        <w:rPr>
          <w:rFonts w:hint="eastAsia"/>
          <w:sz w:val="28"/>
          <w:szCs w:val="28"/>
        </w:rPr>
        <w:t>国家</w:t>
      </w:r>
      <w:r w:rsidRPr="0086506F">
        <w:rPr>
          <w:sz w:val="28"/>
          <w:szCs w:val="28"/>
        </w:rPr>
        <w:t>考古遗址公园正式对外开放后，</w:t>
      </w:r>
      <w:r w:rsidRPr="0086506F">
        <w:rPr>
          <w:rFonts w:hint="eastAsia"/>
          <w:sz w:val="28"/>
          <w:szCs w:val="28"/>
        </w:rPr>
        <w:t>除</w:t>
      </w:r>
      <w:r w:rsidRPr="0086506F">
        <w:rPr>
          <w:sz w:val="28"/>
          <w:szCs w:val="28"/>
        </w:rPr>
        <w:t>做好基本的</w:t>
      </w:r>
      <w:r w:rsidRPr="0086506F">
        <w:rPr>
          <w:rFonts w:hint="eastAsia"/>
          <w:sz w:val="28"/>
          <w:szCs w:val="28"/>
        </w:rPr>
        <w:t>文物</w:t>
      </w:r>
      <w:r w:rsidRPr="0086506F">
        <w:rPr>
          <w:sz w:val="28"/>
          <w:szCs w:val="28"/>
        </w:rPr>
        <w:t>本体及相关</w:t>
      </w:r>
      <w:r w:rsidRPr="0086506F">
        <w:rPr>
          <w:rFonts w:hint="eastAsia"/>
          <w:sz w:val="28"/>
          <w:szCs w:val="28"/>
        </w:rPr>
        <w:t>设备设施</w:t>
      </w:r>
      <w:r w:rsidRPr="0086506F">
        <w:rPr>
          <w:sz w:val="28"/>
          <w:szCs w:val="28"/>
        </w:rPr>
        <w:t>日常维护管理外，</w:t>
      </w:r>
      <w:r w:rsidRPr="0086506F">
        <w:rPr>
          <w:rFonts w:hint="eastAsia"/>
          <w:sz w:val="28"/>
          <w:szCs w:val="28"/>
        </w:rPr>
        <w:t>需</w:t>
      </w:r>
      <w:r>
        <w:rPr>
          <w:sz w:val="28"/>
          <w:szCs w:val="28"/>
        </w:rPr>
        <w:t>根据文物保护展示的需要，</w:t>
      </w:r>
      <w:r w:rsidRPr="0086506F">
        <w:rPr>
          <w:rFonts w:hint="eastAsia"/>
          <w:sz w:val="28"/>
          <w:szCs w:val="28"/>
        </w:rPr>
        <w:t>组织</w:t>
      </w:r>
      <w:r w:rsidRPr="0086506F">
        <w:rPr>
          <w:sz w:val="28"/>
          <w:szCs w:val="28"/>
        </w:rPr>
        <w:t>开展必要的文物保护</w:t>
      </w:r>
      <w:r w:rsidRPr="0086506F">
        <w:rPr>
          <w:rFonts w:hint="eastAsia"/>
          <w:sz w:val="28"/>
          <w:szCs w:val="28"/>
        </w:rPr>
        <w:t>展示</w:t>
      </w:r>
      <w:r>
        <w:rPr>
          <w:rFonts w:hint="eastAsia"/>
          <w:sz w:val="28"/>
          <w:szCs w:val="28"/>
        </w:rPr>
        <w:t>项目</w:t>
      </w:r>
      <w:r w:rsidRPr="0086506F">
        <w:rPr>
          <w:rFonts w:hint="eastAsia"/>
          <w:sz w:val="28"/>
          <w:szCs w:val="28"/>
        </w:rPr>
        <w:t>、</w:t>
      </w:r>
      <w:r w:rsidRPr="0086506F">
        <w:rPr>
          <w:sz w:val="28"/>
          <w:szCs w:val="28"/>
        </w:rPr>
        <w:t>环境整治</w:t>
      </w:r>
      <w:r>
        <w:rPr>
          <w:rFonts w:hint="eastAsia"/>
          <w:sz w:val="28"/>
          <w:szCs w:val="28"/>
        </w:rPr>
        <w:t>项目以及</w:t>
      </w:r>
      <w:r w:rsidRPr="0086506F">
        <w:rPr>
          <w:rFonts w:hint="eastAsia"/>
          <w:sz w:val="28"/>
          <w:szCs w:val="28"/>
        </w:rPr>
        <w:t>各类设施建设</w:t>
      </w:r>
      <w:r>
        <w:rPr>
          <w:rFonts w:hint="eastAsia"/>
          <w:sz w:val="28"/>
          <w:szCs w:val="28"/>
        </w:rPr>
        <w:t>项目</w:t>
      </w:r>
      <w:r w:rsidRPr="0086506F">
        <w:rPr>
          <w:sz w:val="28"/>
          <w:szCs w:val="28"/>
        </w:rPr>
        <w:t>等</w:t>
      </w:r>
      <w:r w:rsidRPr="0086506F">
        <w:rPr>
          <w:rFonts w:hint="eastAsia"/>
          <w:sz w:val="28"/>
          <w:szCs w:val="28"/>
        </w:rPr>
        <w:t>。</w:t>
      </w:r>
      <w:r>
        <w:rPr>
          <w:rFonts w:hint="eastAsia"/>
          <w:sz w:val="28"/>
          <w:szCs w:val="28"/>
        </w:rPr>
        <w:t>具体可</w:t>
      </w:r>
      <w:r>
        <w:rPr>
          <w:sz w:val="28"/>
          <w:szCs w:val="28"/>
        </w:rPr>
        <w:t>参照</w:t>
      </w:r>
      <w:r>
        <w:rPr>
          <w:rFonts w:hint="eastAsia"/>
          <w:sz w:val="28"/>
          <w:szCs w:val="28"/>
        </w:rPr>
        <w:t>本</w:t>
      </w:r>
      <w:r w:rsidRPr="0086506F">
        <w:rPr>
          <w:sz w:val="28"/>
          <w:szCs w:val="28"/>
        </w:rPr>
        <w:t>指南</w:t>
      </w:r>
      <w:r w:rsidRPr="0086506F">
        <w:rPr>
          <w:rFonts w:ascii="华文仿宋" w:hAnsi="华文仿宋" w:hint="eastAsia"/>
          <w:sz w:val="28"/>
          <w:szCs w:val="28"/>
        </w:rPr>
        <w:t>“</w:t>
      </w:r>
      <w:r w:rsidRPr="0086506F">
        <w:rPr>
          <w:rFonts w:ascii="华文仿宋" w:hAnsi="华文仿宋"/>
          <w:sz w:val="28"/>
          <w:szCs w:val="28"/>
        </w:rPr>
        <w:t>4.3.4</w:t>
      </w:r>
      <w:r w:rsidRPr="0086506F">
        <w:rPr>
          <w:rFonts w:ascii="华文仿宋" w:hAnsi="华文仿宋" w:hint="eastAsia"/>
          <w:sz w:val="28"/>
          <w:szCs w:val="28"/>
        </w:rPr>
        <w:t>项目</w:t>
      </w:r>
      <w:r w:rsidRPr="0086506F">
        <w:rPr>
          <w:rFonts w:ascii="华文仿宋" w:hAnsi="华文仿宋"/>
          <w:sz w:val="28"/>
          <w:szCs w:val="28"/>
        </w:rPr>
        <w:t>管理</w:t>
      </w:r>
      <w:r w:rsidRPr="0086506F">
        <w:rPr>
          <w:rFonts w:hint="eastAsia"/>
          <w:sz w:val="28"/>
          <w:szCs w:val="28"/>
        </w:rPr>
        <w:t>”的</w:t>
      </w:r>
      <w:r w:rsidRPr="0086506F">
        <w:rPr>
          <w:sz w:val="28"/>
          <w:szCs w:val="28"/>
        </w:rPr>
        <w:t>有关条款。</w:t>
      </w:r>
    </w:p>
    <w:p w:rsidR="00571047" w:rsidRPr="00915E57" w:rsidRDefault="00571047" w:rsidP="00571047">
      <w:pPr>
        <w:pStyle w:val="2"/>
        <w:spacing w:line="440" w:lineRule="exact"/>
        <w:rPr>
          <w:rStyle w:val="20"/>
          <w:rFonts w:ascii="华文楷体" w:eastAsia="华文楷体" w:hAnsi="华文楷体"/>
          <w:b/>
        </w:rPr>
      </w:pPr>
      <w:bookmarkStart w:id="33" w:name="_Toc493497427"/>
      <w:r w:rsidRPr="00915E57">
        <w:rPr>
          <w:rStyle w:val="20"/>
          <w:rFonts w:ascii="华文楷体" w:eastAsia="华文楷体" w:hAnsi="华文楷体"/>
          <w:b/>
        </w:rPr>
        <w:t>5</w:t>
      </w:r>
      <w:r w:rsidRPr="00915E57">
        <w:rPr>
          <w:rStyle w:val="20"/>
          <w:rFonts w:ascii="华文楷体" w:eastAsia="华文楷体" w:hAnsi="华文楷体" w:hint="eastAsia"/>
          <w:b/>
        </w:rPr>
        <w:t>.5</w:t>
      </w:r>
      <w:r w:rsidRPr="00915E57">
        <w:rPr>
          <w:rStyle w:val="20"/>
          <w:rFonts w:ascii="华文楷体" w:eastAsia="华文楷体" w:hAnsi="华文楷体"/>
          <w:b/>
        </w:rPr>
        <w:t xml:space="preserve"> </w:t>
      </w:r>
      <w:r w:rsidRPr="00915E57">
        <w:rPr>
          <w:rStyle w:val="20"/>
          <w:rFonts w:ascii="华文楷体" w:eastAsia="华文楷体" w:hAnsi="华文楷体" w:hint="eastAsia"/>
          <w:b/>
        </w:rPr>
        <w:t>文化</w:t>
      </w:r>
      <w:r w:rsidRPr="00915E57">
        <w:rPr>
          <w:rStyle w:val="20"/>
          <w:rFonts w:ascii="华文楷体" w:eastAsia="华文楷体" w:hAnsi="华文楷体"/>
          <w:b/>
        </w:rPr>
        <w:t>传播与公众服务</w:t>
      </w:r>
      <w:bookmarkEnd w:id="33"/>
    </w:p>
    <w:p w:rsidR="00571047" w:rsidRPr="0086506F" w:rsidRDefault="00571047" w:rsidP="00571047">
      <w:pPr>
        <w:spacing w:line="440" w:lineRule="exact"/>
        <w:ind w:firstLineChars="200" w:firstLine="560"/>
        <w:rPr>
          <w:sz w:val="28"/>
          <w:szCs w:val="28"/>
        </w:rPr>
      </w:pPr>
      <w:r w:rsidRPr="0086506F">
        <w:rPr>
          <w:rFonts w:hint="eastAsia"/>
          <w:sz w:val="28"/>
          <w:szCs w:val="28"/>
        </w:rPr>
        <w:t>国家</w:t>
      </w:r>
      <w:r w:rsidRPr="0086506F">
        <w:rPr>
          <w:sz w:val="28"/>
          <w:szCs w:val="28"/>
        </w:rPr>
        <w:t>考古遗址公园</w:t>
      </w:r>
      <w:r w:rsidRPr="0086506F">
        <w:rPr>
          <w:rFonts w:hint="eastAsia"/>
          <w:sz w:val="28"/>
          <w:szCs w:val="28"/>
        </w:rPr>
        <w:t>是进行</w:t>
      </w:r>
      <w:r w:rsidRPr="0086506F">
        <w:rPr>
          <w:sz w:val="28"/>
          <w:szCs w:val="28"/>
        </w:rPr>
        <w:t>文化传播、开展</w:t>
      </w:r>
      <w:r w:rsidRPr="0086506F">
        <w:rPr>
          <w:rFonts w:hint="eastAsia"/>
          <w:sz w:val="28"/>
          <w:szCs w:val="28"/>
        </w:rPr>
        <w:t>遗产教育</w:t>
      </w:r>
      <w:r w:rsidRPr="0086506F">
        <w:rPr>
          <w:sz w:val="28"/>
          <w:szCs w:val="28"/>
        </w:rPr>
        <w:t>的重要</w:t>
      </w:r>
      <w:r w:rsidRPr="0086506F">
        <w:rPr>
          <w:rFonts w:hint="eastAsia"/>
          <w:sz w:val="28"/>
          <w:szCs w:val="28"/>
        </w:rPr>
        <w:t>载体，</w:t>
      </w:r>
      <w:r w:rsidRPr="0086506F">
        <w:rPr>
          <w:sz w:val="28"/>
          <w:szCs w:val="28"/>
        </w:rPr>
        <w:t>同时也是</w:t>
      </w:r>
      <w:r w:rsidRPr="0086506F">
        <w:rPr>
          <w:rFonts w:hint="eastAsia"/>
          <w:sz w:val="28"/>
          <w:szCs w:val="28"/>
        </w:rPr>
        <w:t>公众参观</w:t>
      </w:r>
      <w:r w:rsidRPr="0086506F">
        <w:rPr>
          <w:sz w:val="28"/>
          <w:szCs w:val="28"/>
        </w:rPr>
        <w:t>、休闲</w:t>
      </w:r>
      <w:r w:rsidRPr="0086506F">
        <w:rPr>
          <w:rFonts w:hint="eastAsia"/>
          <w:sz w:val="28"/>
          <w:szCs w:val="28"/>
        </w:rPr>
        <w:t>活动</w:t>
      </w:r>
      <w:r w:rsidRPr="0086506F">
        <w:rPr>
          <w:sz w:val="28"/>
          <w:szCs w:val="28"/>
        </w:rPr>
        <w:t>的重要场所。</w:t>
      </w:r>
    </w:p>
    <w:p w:rsidR="00571047" w:rsidRPr="00915E57" w:rsidRDefault="00571047" w:rsidP="00571047">
      <w:pPr>
        <w:pStyle w:val="3"/>
        <w:spacing w:line="440" w:lineRule="exact"/>
        <w:rPr>
          <w:rStyle w:val="20"/>
          <w:rFonts w:ascii="华文楷体" w:eastAsia="华文楷体" w:hAnsi="华文楷体"/>
        </w:rPr>
      </w:pPr>
      <w:bookmarkStart w:id="34" w:name="_Toc493497428"/>
      <w:r w:rsidRPr="00915E57">
        <w:rPr>
          <w:rStyle w:val="20"/>
          <w:rFonts w:ascii="华文楷体" w:eastAsia="华文楷体" w:hAnsi="华文楷体"/>
        </w:rPr>
        <w:t>5</w:t>
      </w:r>
      <w:r w:rsidRPr="00915E57">
        <w:rPr>
          <w:rStyle w:val="20"/>
          <w:rFonts w:ascii="华文楷体" w:eastAsia="华文楷体" w:hAnsi="华文楷体" w:hint="eastAsia"/>
        </w:rPr>
        <w:t>.5.1</w:t>
      </w:r>
      <w:r w:rsidRPr="00915E57">
        <w:rPr>
          <w:rStyle w:val="20"/>
          <w:rFonts w:ascii="华文楷体" w:eastAsia="华文楷体" w:hAnsi="华文楷体"/>
        </w:rPr>
        <w:t xml:space="preserve"> </w:t>
      </w:r>
      <w:r w:rsidRPr="00915E57">
        <w:rPr>
          <w:rStyle w:val="20"/>
          <w:rFonts w:ascii="华文楷体" w:eastAsia="华文楷体" w:hAnsi="华文楷体" w:hint="eastAsia"/>
        </w:rPr>
        <w:t>文化传播</w:t>
      </w:r>
      <w:bookmarkEnd w:id="34"/>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国家</w:t>
      </w:r>
      <w:r w:rsidRPr="0086506F">
        <w:rPr>
          <w:rFonts w:ascii="华文仿宋" w:hAnsi="华文仿宋"/>
          <w:bCs/>
          <w:sz w:val="28"/>
          <w:szCs w:val="28"/>
          <w:lang w:val="fr-FR"/>
        </w:rPr>
        <w:t>考古遗址</w:t>
      </w:r>
      <w:r w:rsidRPr="0086506F">
        <w:rPr>
          <w:rFonts w:ascii="华文仿宋" w:hAnsi="华文仿宋" w:hint="eastAsia"/>
          <w:bCs/>
          <w:sz w:val="28"/>
          <w:szCs w:val="28"/>
          <w:lang w:val="fr-FR"/>
        </w:rPr>
        <w:t>公园管理</w:t>
      </w:r>
      <w:r w:rsidRPr="0086506F">
        <w:rPr>
          <w:rFonts w:ascii="华文仿宋" w:hAnsi="华文仿宋"/>
          <w:bCs/>
          <w:sz w:val="28"/>
          <w:szCs w:val="28"/>
          <w:lang w:val="fr-FR"/>
        </w:rPr>
        <w:t>机构要特别重视</w:t>
      </w:r>
      <w:r w:rsidRPr="0086506F">
        <w:rPr>
          <w:rFonts w:ascii="华文仿宋" w:hAnsi="华文仿宋" w:hint="eastAsia"/>
          <w:bCs/>
          <w:sz w:val="28"/>
          <w:szCs w:val="28"/>
          <w:lang w:val="fr-FR"/>
        </w:rPr>
        <w:t>相关文化</w:t>
      </w:r>
      <w:r w:rsidRPr="0086506F">
        <w:rPr>
          <w:rFonts w:ascii="华文仿宋" w:hAnsi="华文仿宋"/>
          <w:bCs/>
          <w:sz w:val="28"/>
          <w:szCs w:val="28"/>
          <w:lang w:val="fr-FR"/>
        </w:rPr>
        <w:t>活动的策划</w:t>
      </w:r>
      <w:r w:rsidRPr="0086506F">
        <w:rPr>
          <w:rFonts w:ascii="华文仿宋" w:hAnsi="华文仿宋" w:hint="eastAsia"/>
          <w:bCs/>
          <w:sz w:val="28"/>
          <w:szCs w:val="28"/>
          <w:lang w:val="fr-FR"/>
        </w:rPr>
        <w:t>与</w:t>
      </w:r>
      <w:r w:rsidRPr="0086506F">
        <w:rPr>
          <w:rFonts w:ascii="华文仿宋" w:hAnsi="华文仿宋"/>
          <w:bCs/>
          <w:sz w:val="28"/>
          <w:szCs w:val="28"/>
          <w:lang w:val="fr-FR"/>
        </w:rPr>
        <w:t>组织</w:t>
      </w:r>
      <w:r w:rsidRPr="0086506F">
        <w:rPr>
          <w:rFonts w:ascii="华文仿宋" w:hAnsi="华文仿宋" w:hint="eastAsia"/>
          <w:bCs/>
          <w:sz w:val="28"/>
          <w:szCs w:val="28"/>
          <w:lang w:val="fr-FR"/>
        </w:rPr>
        <w:t>工作</w:t>
      </w:r>
      <w:r w:rsidRPr="0086506F">
        <w:rPr>
          <w:rFonts w:ascii="华文仿宋" w:hAnsi="华文仿宋"/>
          <w:bCs/>
          <w:sz w:val="28"/>
          <w:szCs w:val="28"/>
          <w:lang w:val="fr-FR"/>
        </w:rPr>
        <w:t>，</w:t>
      </w:r>
      <w:r w:rsidRPr="0086506F">
        <w:rPr>
          <w:rFonts w:ascii="华文仿宋" w:hAnsi="华文仿宋" w:hint="eastAsia"/>
          <w:bCs/>
          <w:sz w:val="28"/>
          <w:szCs w:val="28"/>
          <w:lang w:val="fr-FR"/>
        </w:rPr>
        <w:t>丰富</w:t>
      </w:r>
      <w:r w:rsidRPr="0086506F">
        <w:rPr>
          <w:rFonts w:ascii="华文仿宋" w:hAnsi="华文仿宋"/>
          <w:bCs/>
          <w:sz w:val="28"/>
          <w:szCs w:val="28"/>
          <w:lang w:val="fr-FR"/>
        </w:rPr>
        <w:t>活动内容，</w:t>
      </w:r>
      <w:r w:rsidRPr="0086506F">
        <w:rPr>
          <w:rFonts w:ascii="华文仿宋" w:hAnsi="华文仿宋" w:hint="eastAsia"/>
          <w:bCs/>
          <w:sz w:val="28"/>
          <w:szCs w:val="28"/>
          <w:lang w:val="fr-FR"/>
        </w:rPr>
        <w:t>采取</w:t>
      </w:r>
      <w:r w:rsidRPr="0086506F">
        <w:rPr>
          <w:rFonts w:ascii="华文仿宋" w:hAnsi="华文仿宋"/>
          <w:bCs/>
          <w:sz w:val="28"/>
          <w:szCs w:val="28"/>
          <w:lang w:val="fr-FR"/>
        </w:rPr>
        <w:t>灵活多样的活动形式与方式</w:t>
      </w:r>
      <w:r w:rsidRPr="0086506F">
        <w:rPr>
          <w:rFonts w:ascii="华文仿宋" w:hAnsi="华文仿宋" w:hint="eastAsia"/>
          <w:bCs/>
          <w:sz w:val="28"/>
          <w:szCs w:val="28"/>
          <w:lang w:val="fr-FR"/>
        </w:rPr>
        <w:t>，进一步阐释</w:t>
      </w:r>
      <w:r w:rsidRPr="0086506F">
        <w:rPr>
          <w:rFonts w:ascii="华文仿宋" w:hAnsi="华文仿宋"/>
          <w:bCs/>
          <w:sz w:val="28"/>
          <w:szCs w:val="28"/>
          <w:lang w:val="fr-FR"/>
        </w:rPr>
        <w:t>遗址价值</w:t>
      </w:r>
      <w:r w:rsidRPr="0086506F">
        <w:rPr>
          <w:rFonts w:ascii="华文仿宋" w:hAnsi="华文仿宋" w:hint="eastAsia"/>
          <w:bCs/>
          <w:sz w:val="28"/>
          <w:szCs w:val="28"/>
          <w:lang w:val="fr-FR"/>
        </w:rPr>
        <w:t>、</w:t>
      </w:r>
      <w:r w:rsidRPr="0086506F">
        <w:rPr>
          <w:rFonts w:ascii="华文仿宋" w:hAnsi="华文仿宋"/>
          <w:bCs/>
          <w:sz w:val="28"/>
          <w:szCs w:val="28"/>
          <w:lang w:val="fr-FR"/>
        </w:rPr>
        <w:t>内涵</w:t>
      </w:r>
      <w:r w:rsidRPr="0086506F">
        <w:rPr>
          <w:rFonts w:ascii="华文仿宋" w:hAnsi="华文仿宋" w:hint="eastAsia"/>
          <w:bCs/>
          <w:sz w:val="28"/>
          <w:szCs w:val="28"/>
          <w:lang w:val="fr-FR"/>
        </w:rPr>
        <w:t>、</w:t>
      </w:r>
      <w:r w:rsidRPr="0086506F">
        <w:rPr>
          <w:rFonts w:ascii="华文仿宋" w:hAnsi="华文仿宋"/>
          <w:bCs/>
          <w:sz w:val="28"/>
          <w:szCs w:val="28"/>
          <w:lang w:val="fr-FR"/>
        </w:rPr>
        <w:t>历史背景</w:t>
      </w:r>
      <w:r w:rsidRPr="0086506F">
        <w:rPr>
          <w:rFonts w:ascii="华文仿宋" w:hAnsi="华文仿宋" w:hint="eastAsia"/>
          <w:bCs/>
          <w:sz w:val="28"/>
          <w:szCs w:val="28"/>
          <w:lang w:val="fr-FR"/>
        </w:rPr>
        <w:t>及</w:t>
      </w:r>
      <w:r w:rsidRPr="0086506F">
        <w:rPr>
          <w:rFonts w:ascii="华文仿宋" w:hAnsi="华文仿宋"/>
          <w:bCs/>
          <w:sz w:val="28"/>
          <w:szCs w:val="28"/>
          <w:lang w:val="fr-FR"/>
        </w:rPr>
        <w:t>其所</w:t>
      </w:r>
      <w:r w:rsidRPr="0086506F">
        <w:rPr>
          <w:rFonts w:ascii="华文仿宋" w:hAnsi="华文仿宋" w:hint="eastAsia"/>
          <w:bCs/>
          <w:sz w:val="28"/>
          <w:szCs w:val="28"/>
          <w:lang w:val="fr-FR"/>
        </w:rPr>
        <w:t>承载的</w:t>
      </w:r>
      <w:r w:rsidRPr="0086506F">
        <w:rPr>
          <w:rFonts w:ascii="华文仿宋" w:hAnsi="华文仿宋"/>
          <w:bCs/>
          <w:sz w:val="28"/>
          <w:szCs w:val="28"/>
          <w:lang w:val="fr-FR"/>
        </w:rPr>
        <w:t>中华优秀传统</w:t>
      </w:r>
      <w:r w:rsidRPr="0086506F">
        <w:rPr>
          <w:rFonts w:ascii="华文仿宋" w:hAnsi="华文仿宋" w:hint="eastAsia"/>
          <w:bCs/>
          <w:sz w:val="28"/>
          <w:szCs w:val="28"/>
          <w:lang w:val="fr-FR"/>
        </w:rPr>
        <w:t>文化</w:t>
      </w:r>
      <w:r>
        <w:rPr>
          <w:rFonts w:ascii="华文仿宋" w:hAnsi="华文仿宋" w:hint="eastAsia"/>
          <w:bCs/>
          <w:sz w:val="28"/>
          <w:szCs w:val="28"/>
          <w:lang w:val="fr-FR"/>
        </w:rPr>
        <w:t>，致力于社会主义</w:t>
      </w:r>
      <w:r>
        <w:rPr>
          <w:rFonts w:ascii="华文仿宋" w:hAnsi="华文仿宋"/>
          <w:bCs/>
          <w:sz w:val="28"/>
          <w:szCs w:val="28"/>
          <w:lang w:val="fr-FR"/>
        </w:rPr>
        <w:t>核心价值观的涵养与弘扬</w:t>
      </w:r>
      <w:r w:rsidRPr="0086506F">
        <w:rPr>
          <w:rFonts w:ascii="华文仿宋" w:hAnsi="华文仿宋"/>
          <w:bCs/>
          <w:sz w:val="28"/>
          <w:szCs w:val="28"/>
          <w:lang w:val="fr-FR"/>
        </w:rPr>
        <w:t>。</w:t>
      </w:r>
      <w:r w:rsidRPr="0086506F">
        <w:rPr>
          <w:rFonts w:ascii="华文仿宋" w:hAnsi="华文仿宋" w:hint="eastAsia"/>
          <w:bCs/>
          <w:sz w:val="28"/>
          <w:szCs w:val="28"/>
          <w:lang w:val="fr-FR"/>
        </w:rPr>
        <w:t>应结合遗址特性和遗址公园发展情况，制</w:t>
      </w:r>
      <w:r>
        <w:rPr>
          <w:rFonts w:ascii="华文仿宋" w:hAnsi="华文仿宋" w:hint="eastAsia"/>
          <w:bCs/>
          <w:sz w:val="28"/>
          <w:szCs w:val="28"/>
          <w:lang w:val="fr-FR"/>
        </w:rPr>
        <w:t>订</w:t>
      </w:r>
      <w:r w:rsidRPr="0086506F">
        <w:rPr>
          <w:rFonts w:ascii="华文仿宋" w:hAnsi="华文仿宋" w:hint="eastAsia"/>
          <w:bCs/>
          <w:sz w:val="28"/>
          <w:szCs w:val="28"/>
          <w:lang w:val="fr-FR"/>
        </w:rPr>
        <w:t>年度文化传播计划，并按计划实施。</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文化传播的主要途径和方式包括</w:t>
      </w:r>
      <w:r w:rsidRPr="0086506F">
        <w:rPr>
          <w:rFonts w:ascii="华文仿宋" w:hAnsi="华文仿宋"/>
          <w:bCs/>
          <w:sz w:val="28"/>
          <w:szCs w:val="28"/>
          <w:lang w:val="fr-FR"/>
        </w:rPr>
        <w:t>但不限于</w:t>
      </w:r>
      <w:r w:rsidRPr="0086506F">
        <w:rPr>
          <w:rFonts w:ascii="华文仿宋" w:hAnsi="华文仿宋" w:hint="eastAsia"/>
          <w:bCs/>
          <w:sz w:val="28"/>
          <w:szCs w:val="28"/>
          <w:lang w:val="fr-FR"/>
        </w:rPr>
        <w:t>以下</w:t>
      </w:r>
      <w:r w:rsidRPr="0086506F">
        <w:rPr>
          <w:rFonts w:ascii="华文仿宋" w:hAnsi="华文仿宋"/>
          <w:bCs/>
          <w:sz w:val="28"/>
          <w:szCs w:val="28"/>
          <w:lang w:val="fr-FR"/>
        </w:rPr>
        <w:t>几个</w:t>
      </w:r>
      <w:r w:rsidRPr="0086506F">
        <w:rPr>
          <w:rFonts w:ascii="华文仿宋" w:hAnsi="华文仿宋" w:hint="eastAsia"/>
          <w:bCs/>
          <w:sz w:val="28"/>
          <w:szCs w:val="28"/>
          <w:lang w:val="fr-FR"/>
        </w:rPr>
        <w:t>方面：</w:t>
      </w:r>
    </w:p>
    <w:p w:rsidR="00571047" w:rsidRDefault="00571047" w:rsidP="00571047">
      <w:pPr>
        <w:pStyle w:val="afb"/>
        <w:numPr>
          <w:ilvl w:val="0"/>
          <w:numId w:val="20"/>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遗产教育活动（历史场景复原</w:t>
      </w:r>
      <w:r>
        <w:rPr>
          <w:rFonts w:ascii="华文仿宋" w:hAnsi="华文仿宋" w:hint="eastAsia"/>
          <w:bCs/>
          <w:sz w:val="28"/>
          <w:szCs w:val="28"/>
          <w:lang w:val="fr-FR"/>
        </w:rPr>
        <w:t>参与</w:t>
      </w:r>
      <w:r>
        <w:rPr>
          <w:rFonts w:ascii="华文仿宋" w:hAnsi="华文仿宋"/>
          <w:bCs/>
          <w:sz w:val="28"/>
          <w:szCs w:val="28"/>
          <w:lang w:val="fr-FR"/>
        </w:rPr>
        <w:t>体验</w:t>
      </w:r>
      <w:r>
        <w:rPr>
          <w:rFonts w:ascii="华文仿宋" w:hAnsi="华文仿宋" w:hint="eastAsia"/>
          <w:bCs/>
          <w:sz w:val="28"/>
          <w:szCs w:val="28"/>
          <w:lang w:val="fr-FR"/>
        </w:rPr>
        <w:t>，考古</w:t>
      </w:r>
      <w:r>
        <w:rPr>
          <w:rFonts w:ascii="华文仿宋" w:hAnsi="华文仿宋"/>
          <w:bCs/>
          <w:sz w:val="28"/>
          <w:szCs w:val="28"/>
          <w:lang w:val="fr-FR"/>
        </w:rPr>
        <w:t>体验与认知</w:t>
      </w:r>
      <w:r>
        <w:rPr>
          <w:rFonts w:ascii="华文仿宋" w:hAnsi="华文仿宋" w:hint="eastAsia"/>
          <w:bCs/>
          <w:sz w:val="28"/>
          <w:szCs w:val="28"/>
          <w:lang w:val="fr-FR"/>
        </w:rPr>
        <w:t>，</w:t>
      </w:r>
      <w:r w:rsidRPr="000A11EB">
        <w:rPr>
          <w:rFonts w:ascii="华文仿宋" w:hAnsi="华文仿宋" w:hint="eastAsia"/>
          <w:bCs/>
          <w:sz w:val="28"/>
          <w:szCs w:val="28"/>
          <w:lang w:val="fr-FR"/>
        </w:rPr>
        <w:t>遗产日</w:t>
      </w:r>
      <w:r>
        <w:rPr>
          <w:rFonts w:ascii="华文仿宋" w:hAnsi="华文仿宋" w:hint="eastAsia"/>
          <w:bCs/>
          <w:sz w:val="28"/>
          <w:szCs w:val="28"/>
          <w:lang w:val="fr-FR"/>
        </w:rPr>
        <w:t>及</w:t>
      </w:r>
      <w:r w:rsidRPr="000A11EB">
        <w:rPr>
          <w:rFonts w:ascii="华文仿宋" w:hAnsi="华文仿宋" w:hint="eastAsia"/>
          <w:bCs/>
          <w:sz w:val="28"/>
          <w:szCs w:val="28"/>
          <w:lang w:val="fr-FR"/>
        </w:rPr>
        <w:t>博物馆日</w:t>
      </w:r>
      <w:r>
        <w:rPr>
          <w:rFonts w:ascii="华文仿宋" w:hAnsi="华文仿宋" w:hint="eastAsia"/>
          <w:bCs/>
          <w:sz w:val="28"/>
          <w:szCs w:val="28"/>
          <w:lang w:val="fr-FR"/>
        </w:rPr>
        <w:t>专题活动，文化遗产进校园、进社区活动等</w:t>
      </w:r>
      <w:r w:rsidRPr="000A11EB">
        <w:rPr>
          <w:rFonts w:ascii="华文仿宋" w:hAnsi="华文仿宋" w:hint="eastAsia"/>
          <w:bCs/>
          <w:sz w:val="28"/>
          <w:szCs w:val="28"/>
          <w:lang w:val="fr-FR"/>
        </w:rPr>
        <w:t>）</w:t>
      </w:r>
      <w:r>
        <w:rPr>
          <w:rFonts w:ascii="华文仿宋" w:hAnsi="华文仿宋" w:hint="eastAsia"/>
          <w:bCs/>
          <w:sz w:val="28"/>
          <w:szCs w:val="28"/>
          <w:lang w:val="fr-FR"/>
        </w:rPr>
        <w:t>；</w:t>
      </w:r>
    </w:p>
    <w:p w:rsidR="00571047" w:rsidRPr="000A11EB" w:rsidRDefault="00571047" w:rsidP="00571047">
      <w:pPr>
        <w:pStyle w:val="afb"/>
        <w:numPr>
          <w:ilvl w:val="0"/>
          <w:numId w:val="20"/>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文化艺术活动</w:t>
      </w:r>
      <w:r>
        <w:rPr>
          <w:rFonts w:ascii="华文仿宋" w:hAnsi="华文仿宋" w:hint="eastAsia"/>
          <w:bCs/>
          <w:sz w:val="28"/>
          <w:szCs w:val="28"/>
          <w:lang w:val="fr-FR"/>
        </w:rPr>
        <w:t>和</w:t>
      </w:r>
      <w:r w:rsidRPr="000A11EB">
        <w:rPr>
          <w:rFonts w:ascii="华文仿宋" w:hAnsi="华文仿宋" w:hint="eastAsia"/>
          <w:bCs/>
          <w:sz w:val="28"/>
          <w:szCs w:val="28"/>
          <w:lang w:val="fr-FR"/>
        </w:rPr>
        <w:t>民俗活动（</w:t>
      </w:r>
      <w:r>
        <w:rPr>
          <w:rFonts w:ascii="华文仿宋" w:hAnsi="华文仿宋" w:hint="eastAsia"/>
          <w:bCs/>
          <w:sz w:val="28"/>
          <w:szCs w:val="28"/>
          <w:lang w:val="fr-FR"/>
        </w:rPr>
        <w:t>非物质文化遗产</w:t>
      </w:r>
      <w:r w:rsidRPr="000A11EB">
        <w:rPr>
          <w:rFonts w:ascii="华文仿宋" w:hAnsi="华文仿宋" w:hint="eastAsia"/>
          <w:bCs/>
          <w:sz w:val="28"/>
          <w:szCs w:val="28"/>
          <w:lang w:val="fr-FR"/>
        </w:rPr>
        <w:t>展演等）；</w:t>
      </w:r>
    </w:p>
    <w:p w:rsidR="00571047" w:rsidRPr="00B221A9" w:rsidRDefault="00571047" w:rsidP="00571047">
      <w:pPr>
        <w:pStyle w:val="afb"/>
        <w:numPr>
          <w:ilvl w:val="0"/>
          <w:numId w:val="20"/>
        </w:numPr>
        <w:spacing w:line="440" w:lineRule="exact"/>
        <w:ind w:firstLineChars="0"/>
        <w:rPr>
          <w:rFonts w:ascii="华文仿宋" w:hAnsi="华文仿宋"/>
          <w:bCs/>
          <w:sz w:val="28"/>
          <w:szCs w:val="28"/>
          <w:lang w:val="fr-FR"/>
        </w:rPr>
      </w:pPr>
      <w:r w:rsidRPr="00B221A9">
        <w:rPr>
          <w:rFonts w:ascii="华文仿宋" w:hAnsi="华文仿宋" w:hint="eastAsia"/>
          <w:bCs/>
          <w:sz w:val="28"/>
          <w:szCs w:val="28"/>
          <w:lang w:val="fr-FR"/>
        </w:rPr>
        <w:t>与</w:t>
      </w:r>
      <w:r w:rsidRPr="00B221A9">
        <w:rPr>
          <w:rFonts w:ascii="华文仿宋" w:hAnsi="华文仿宋"/>
          <w:bCs/>
          <w:sz w:val="28"/>
          <w:szCs w:val="28"/>
          <w:lang w:val="fr-FR"/>
        </w:rPr>
        <w:t>文化</w:t>
      </w:r>
      <w:r w:rsidRPr="00B221A9">
        <w:rPr>
          <w:rFonts w:ascii="华文仿宋" w:hAnsi="华文仿宋" w:hint="eastAsia"/>
          <w:bCs/>
          <w:sz w:val="28"/>
          <w:szCs w:val="28"/>
          <w:lang w:val="fr-FR"/>
        </w:rPr>
        <w:t>遗产</w:t>
      </w:r>
      <w:r w:rsidRPr="00B221A9">
        <w:rPr>
          <w:rFonts w:ascii="华文仿宋" w:hAnsi="华文仿宋"/>
          <w:bCs/>
          <w:sz w:val="28"/>
          <w:szCs w:val="28"/>
          <w:lang w:val="fr-FR"/>
        </w:rPr>
        <w:t>相关的</w:t>
      </w:r>
      <w:r w:rsidRPr="00B221A9">
        <w:rPr>
          <w:rFonts w:ascii="华文仿宋" w:hAnsi="华文仿宋" w:hint="eastAsia"/>
          <w:bCs/>
          <w:sz w:val="28"/>
          <w:szCs w:val="28"/>
          <w:lang w:val="fr-FR"/>
        </w:rPr>
        <w:t>其他展演展示活动；</w:t>
      </w:r>
    </w:p>
    <w:p w:rsidR="00571047" w:rsidRPr="000A11EB" w:rsidRDefault="00571047" w:rsidP="00571047">
      <w:pPr>
        <w:pStyle w:val="afb"/>
        <w:numPr>
          <w:ilvl w:val="0"/>
          <w:numId w:val="20"/>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休闲节庆活动；</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文化传播应广泛借助平面媒体、广播、电视及网站、微博、微信等网络新媒体平台以及最新的科技手段等；应倡导内容的准确生动性、形式的灵活多样性；应建立有效反馈机制，及时更新调整，形成良性循环；应避免过度娱乐化、商业化。</w:t>
      </w:r>
    </w:p>
    <w:p w:rsidR="00571047" w:rsidRPr="00915E57" w:rsidRDefault="00571047" w:rsidP="00571047">
      <w:pPr>
        <w:pStyle w:val="3"/>
        <w:spacing w:line="440" w:lineRule="exact"/>
        <w:rPr>
          <w:rStyle w:val="20"/>
          <w:rFonts w:ascii="华文楷体" w:eastAsia="华文楷体" w:hAnsi="华文楷体"/>
        </w:rPr>
      </w:pPr>
      <w:bookmarkStart w:id="35" w:name="_Toc493497429"/>
      <w:r w:rsidRPr="00915E57">
        <w:rPr>
          <w:rStyle w:val="20"/>
          <w:rFonts w:ascii="华文楷体" w:eastAsia="华文楷体" w:hAnsi="华文楷体"/>
        </w:rPr>
        <w:t>5</w:t>
      </w:r>
      <w:r w:rsidRPr="00915E57">
        <w:rPr>
          <w:rStyle w:val="20"/>
          <w:rFonts w:ascii="华文楷体" w:eastAsia="华文楷体" w:hAnsi="华文楷体" w:hint="eastAsia"/>
        </w:rPr>
        <w:t>.5.2</w:t>
      </w:r>
      <w:r w:rsidRPr="00915E57">
        <w:rPr>
          <w:rStyle w:val="20"/>
          <w:rFonts w:ascii="华文楷体" w:eastAsia="华文楷体" w:hAnsi="华文楷体"/>
        </w:rPr>
        <w:t xml:space="preserve"> </w:t>
      </w:r>
      <w:r w:rsidRPr="00915E57">
        <w:rPr>
          <w:rStyle w:val="20"/>
          <w:rFonts w:ascii="华文楷体" w:eastAsia="华文楷体" w:hAnsi="华文楷体" w:hint="eastAsia"/>
        </w:rPr>
        <w:t>公众服务</w:t>
      </w:r>
      <w:bookmarkEnd w:id="35"/>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国家考古遗址公园作为系统对外开放的单位，应致力于为游客和</w:t>
      </w:r>
      <w:r w:rsidRPr="0086506F">
        <w:rPr>
          <w:rFonts w:ascii="华文仿宋" w:hAnsi="华文仿宋" w:hint="eastAsia"/>
          <w:bCs/>
          <w:sz w:val="28"/>
          <w:szCs w:val="28"/>
          <w:lang w:val="fr-FR"/>
        </w:rPr>
        <w:lastRenderedPageBreak/>
        <w:t>周边社区居民提供安全、便捷的公众服务。所有公共服务应做到机制健全有效，贯彻</w:t>
      </w:r>
      <w:r>
        <w:rPr>
          <w:rFonts w:ascii="华文仿宋" w:hAnsi="华文仿宋" w:hint="eastAsia"/>
          <w:bCs/>
          <w:sz w:val="28"/>
          <w:szCs w:val="28"/>
          <w:lang w:val="fr-FR"/>
        </w:rPr>
        <w:t>措施得力，定期监督检查并不断完善；以人为本，注重细节，热情周到</w:t>
      </w:r>
      <w:r w:rsidRPr="0086506F">
        <w:rPr>
          <w:rFonts w:ascii="华文仿宋" w:hAnsi="华文仿宋" w:hint="eastAsia"/>
          <w:bCs/>
          <w:sz w:val="28"/>
          <w:szCs w:val="28"/>
          <w:lang w:val="fr-FR"/>
        </w:rPr>
        <w:t>；尊重、关怀特殊人群。公众服务按类型分，一般来讲应符合以下要求：</w:t>
      </w:r>
    </w:p>
    <w:p w:rsidR="00571047" w:rsidRPr="000A11EB" w:rsidRDefault="00571047" w:rsidP="00571047">
      <w:pPr>
        <w:pStyle w:val="afb"/>
        <w:numPr>
          <w:ilvl w:val="0"/>
          <w:numId w:val="21"/>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讲解服务，包括面向个人、团体的人工讲解、无人自助讲解等。要制定讲解服务专项制度并对外公布；要做到内容真实准确、逻辑表述清晰，运用多语种（英</w:t>
      </w:r>
      <w:r>
        <w:rPr>
          <w:rFonts w:ascii="华文仿宋" w:hAnsi="华文仿宋" w:hint="eastAsia"/>
          <w:bCs/>
          <w:sz w:val="28"/>
          <w:szCs w:val="28"/>
          <w:lang w:val="fr-FR"/>
        </w:rPr>
        <w:t>、日</w:t>
      </w:r>
      <w:r w:rsidRPr="000A11EB">
        <w:rPr>
          <w:rFonts w:ascii="华文仿宋" w:hAnsi="华文仿宋" w:hint="eastAsia"/>
          <w:bCs/>
          <w:sz w:val="28"/>
          <w:szCs w:val="28"/>
          <w:lang w:val="fr-FR"/>
        </w:rPr>
        <w:t>等）</w:t>
      </w:r>
      <w:r>
        <w:rPr>
          <w:rFonts w:ascii="华文仿宋" w:hAnsi="华文仿宋" w:hint="eastAsia"/>
          <w:bCs/>
          <w:sz w:val="28"/>
          <w:szCs w:val="28"/>
          <w:lang w:val="fr-FR"/>
        </w:rPr>
        <w:t>，</w:t>
      </w:r>
      <w:r w:rsidRPr="000A11EB">
        <w:rPr>
          <w:rFonts w:ascii="华文仿宋" w:hAnsi="华文仿宋" w:hint="eastAsia"/>
          <w:bCs/>
          <w:sz w:val="28"/>
          <w:szCs w:val="28"/>
          <w:lang w:val="fr-FR"/>
        </w:rPr>
        <w:t>涵盖多人群（学生、游客、周边居民等），向每一位游客传递愉快的、富有启发性的讲解体验；鼓励更多的志愿者充实讲解队伍、填补特色讲解，使游客在知识和情感上与遗址公园建立起长久的联系。</w:t>
      </w:r>
    </w:p>
    <w:p w:rsidR="00571047" w:rsidRPr="000A11EB" w:rsidRDefault="00571047" w:rsidP="00571047">
      <w:pPr>
        <w:pStyle w:val="afb"/>
        <w:numPr>
          <w:ilvl w:val="0"/>
          <w:numId w:val="21"/>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消费型服务，包括交通、餐饮、文创产品及手工艺品消费等。要从游客的参观需求出发，注重交通的便捷性、价格的合理性、产品的独特性、食品的安全性、质量的保证性、服务的满意性，并充分保障游客权益。</w:t>
      </w:r>
    </w:p>
    <w:p w:rsidR="00571047" w:rsidRPr="000A11EB" w:rsidRDefault="00571047" w:rsidP="00571047">
      <w:pPr>
        <w:pStyle w:val="afb"/>
        <w:numPr>
          <w:ilvl w:val="0"/>
          <w:numId w:val="21"/>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问询答疑服务，包括人工答疑，网络、微信等新媒体答疑等。要做到服务热情主动；基础问题准备充分、记忆准确、查找方便；疑问题及时查证、有所依据、快速反馈。</w:t>
      </w:r>
    </w:p>
    <w:p w:rsidR="00571047" w:rsidRPr="000A11EB" w:rsidRDefault="00571047" w:rsidP="00571047">
      <w:pPr>
        <w:pStyle w:val="afb"/>
        <w:numPr>
          <w:ilvl w:val="0"/>
          <w:numId w:val="21"/>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满意度提升服务，包括问卷调研、公众座谈、游客投诉等。应持续开展满意度问卷等调查，并根据调查分析，做好园区内相关工作的调整，稳步提升公园服务内容及质量。</w:t>
      </w:r>
    </w:p>
    <w:p w:rsidR="00571047" w:rsidRDefault="00571047" w:rsidP="00571047">
      <w:pPr>
        <w:pStyle w:val="afb"/>
        <w:numPr>
          <w:ilvl w:val="0"/>
          <w:numId w:val="21"/>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应急救助服务，包括游客疾病处置、溺水救助、踩踏救治等。应制定预案，并做到处置及时、妥当；信息反馈公开、准确；相关记录准确、齐全。</w:t>
      </w:r>
    </w:p>
    <w:p w:rsidR="00571047" w:rsidRPr="000A11EB" w:rsidRDefault="00571047" w:rsidP="00571047">
      <w:pPr>
        <w:spacing w:line="440" w:lineRule="exact"/>
        <w:ind w:firstLineChars="200" w:firstLine="560"/>
        <w:rPr>
          <w:rFonts w:ascii="华文仿宋" w:hAnsi="华文仿宋"/>
          <w:bCs/>
          <w:sz w:val="28"/>
          <w:szCs w:val="28"/>
          <w:lang w:val="fr-FR"/>
        </w:rPr>
      </w:pPr>
      <w:r>
        <w:rPr>
          <w:rFonts w:ascii="华文仿宋" w:hAnsi="华文仿宋" w:hint="eastAsia"/>
          <w:bCs/>
          <w:sz w:val="28"/>
          <w:szCs w:val="28"/>
          <w:lang w:val="fr-FR"/>
        </w:rPr>
        <w:t>除上述服务要求外</w:t>
      </w:r>
      <w:r>
        <w:rPr>
          <w:rFonts w:ascii="华文仿宋" w:hAnsi="华文仿宋"/>
          <w:bCs/>
          <w:sz w:val="28"/>
          <w:szCs w:val="28"/>
          <w:lang w:val="fr-FR"/>
        </w:rPr>
        <w:t>，</w:t>
      </w:r>
      <w:r>
        <w:rPr>
          <w:rFonts w:ascii="华文仿宋" w:hAnsi="华文仿宋" w:hint="eastAsia"/>
          <w:bCs/>
          <w:sz w:val="28"/>
          <w:szCs w:val="28"/>
          <w:lang w:val="fr-FR"/>
        </w:rPr>
        <w:t>国家考古遗址</w:t>
      </w:r>
      <w:r>
        <w:rPr>
          <w:rFonts w:ascii="华文仿宋" w:hAnsi="华文仿宋"/>
          <w:bCs/>
          <w:sz w:val="28"/>
          <w:szCs w:val="28"/>
          <w:lang w:val="fr-FR"/>
        </w:rPr>
        <w:t>公园还</w:t>
      </w:r>
      <w:r>
        <w:rPr>
          <w:rFonts w:ascii="华文仿宋" w:hAnsi="华文仿宋" w:hint="eastAsia"/>
          <w:bCs/>
          <w:sz w:val="28"/>
          <w:szCs w:val="28"/>
          <w:lang w:val="fr-FR"/>
        </w:rPr>
        <w:t>应格外重视</w:t>
      </w:r>
      <w:r>
        <w:rPr>
          <w:rFonts w:ascii="华文仿宋" w:hAnsi="华文仿宋"/>
          <w:bCs/>
          <w:sz w:val="28"/>
          <w:szCs w:val="28"/>
          <w:lang w:val="fr-FR"/>
        </w:rPr>
        <w:t>社区</w:t>
      </w:r>
      <w:r>
        <w:rPr>
          <w:rFonts w:ascii="华文仿宋" w:hAnsi="华文仿宋" w:hint="eastAsia"/>
          <w:bCs/>
          <w:sz w:val="28"/>
          <w:szCs w:val="28"/>
          <w:lang w:val="fr-FR"/>
        </w:rPr>
        <w:t>服务</w:t>
      </w:r>
      <w:r>
        <w:rPr>
          <w:rFonts w:ascii="华文仿宋" w:hAnsi="华文仿宋"/>
          <w:bCs/>
          <w:sz w:val="28"/>
          <w:szCs w:val="28"/>
          <w:lang w:val="fr-FR"/>
        </w:rPr>
        <w:t>，主动</w:t>
      </w:r>
      <w:r>
        <w:rPr>
          <w:rFonts w:ascii="华文仿宋" w:hAnsi="华文仿宋" w:hint="eastAsia"/>
          <w:bCs/>
          <w:sz w:val="28"/>
          <w:szCs w:val="28"/>
          <w:lang w:val="fr-FR"/>
        </w:rPr>
        <w:t>向周边社区提供遗产教育公共</w:t>
      </w:r>
      <w:r>
        <w:rPr>
          <w:rFonts w:ascii="华文仿宋" w:hAnsi="华文仿宋"/>
          <w:bCs/>
          <w:sz w:val="28"/>
          <w:szCs w:val="28"/>
          <w:lang w:val="fr-FR"/>
        </w:rPr>
        <w:t>服务，包括</w:t>
      </w:r>
      <w:r>
        <w:rPr>
          <w:rFonts w:ascii="华文仿宋" w:hAnsi="华文仿宋" w:hint="eastAsia"/>
          <w:bCs/>
          <w:sz w:val="28"/>
          <w:szCs w:val="28"/>
          <w:lang w:val="fr-FR"/>
        </w:rPr>
        <w:t>面向社区</w:t>
      </w:r>
      <w:r>
        <w:rPr>
          <w:rFonts w:ascii="华文仿宋" w:hAnsi="华文仿宋"/>
          <w:bCs/>
          <w:sz w:val="28"/>
          <w:szCs w:val="28"/>
          <w:lang w:val="fr-FR"/>
        </w:rPr>
        <w:t>的专题讲座</w:t>
      </w:r>
      <w:r>
        <w:rPr>
          <w:rFonts w:ascii="华文仿宋" w:hAnsi="华文仿宋" w:hint="eastAsia"/>
          <w:bCs/>
          <w:sz w:val="28"/>
          <w:szCs w:val="28"/>
          <w:lang w:val="fr-FR"/>
        </w:rPr>
        <w:t>、</w:t>
      </w:r>
      <w:r w:rsidRPr="000A11EB">
        <w:rPr>
          <w:rFonts w:ascii="华文仿宋" w:hAnsi="华文仿宋" w:hint="eastAsia"/>
          <w:bCs/>
          <w:sz w:val="28"/>
          <w:szCs w:val="28"/>
          <w:lang w:val="fr-FR"/>
        </w:rPr>
        <w:t>社区科普、中小学生体验等。</w:t>
      </w:r>
    </w:p>
    <w:p w:rsidR="00571047" w:rsidRPr="00915E57" w:rsidRDefault="00571047" w:rsidP="00571047">
      <w:pPr>
        <w:pStyle w:val="2"/>
        <w:spacing w:line="440" w:lineRule="exact"/>
        <w:rPr>
          <w:rStyle w:val="20"/>
          <w:rFonts w:ascii="华文楷体" w:eastAsia="华文楷体" w:hAnsi="华文楷体"/>
          <w:b/>
        </w:rPr>
      </w:pPr>
      <w:bookmarkStart w:id="36" w:name="_Toc493497430"/>
      <w:r w:rsidRPr="00915E57">
        <w:rPr>
          <w:rStyle w:val="20"/>
          <w:rFonts w:ascii="华文楷体" w:eastAsia="华文楷体" w:hAnsi="华文楷体"/>
          <w:b/>
        </w:rPr>
        <w:t>5</w:t>
      </w:r>
      <w:r w:rsidRPr="00915E57">
        <w:rPr>
          <w:rStyle w:val="20"/>
          <w:rFonts w:ascii="华文楷体" w:eastAsia="华文楷体" w:hAnsi="华文楷体" w:hint="eastAsia"/>
          <w:b/>
        </w:rPr>
        <w:t>.6</w:t>
      </w:r>
      <w:r w:rsidRPr="00915E57">
        <w:rPr>
          <w:rStyle w:val="20"/>
          <w:rFonts w:ascii="华文楷体" w:eastAsia="华文楷体" w:hAnsi="华文楷体"/>
          <w:b/>
        </w:rPr>
        <w:t xml:space="preserve"> </w:t>
      </w:r>
      <w:r w:rsidRPr="00915E57">
        <w:rPr>
          <w:rStyle w:val="20"/>
          <w:rFonts w:ascii="华文楷体" w:eastAsia="华文楷体" w:hAnsi="华文楷体" w:hint="eastAsia"/>
          <w:b/>
        </w:rPr>
        <w:t>资金管理</w:t>
      </w:r>
      <w:bookmarkEnd w:id="36"/>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国家考古遗址公园管理机构应通过不同渠道和采用不同方式筹集所需资金，保证公园各项工作正常开展；应立足自身资源和产业方</w:t>
      </w:r>
      <w:r w:rsidRPr="0086506F">
        <w:rPr>
          <w:rFonts w:ascii="华文仿宋" w:hAnsi="华文仿宋" w:hint="eastAsia"/>
          <w:bCs/>
          <w:sz w:val="28"/>
          <w:szCs w:val="28"/>
          <w:lang w:val="fr-FR"/>
        </w:rPr>
        <w:lastRenderedPageBreak/>
        <w:t>向，尽量形成遗址公园产业经济的可持续发展与相关资金的良性循环。</w:t>
      </w:r>
    </w:p>
    <w:p w:rsidR="00571047" w:rsidRPr="00915E57" w:rsidRDefault="00571047" w:rsidP="00571047">
      <w:pPr>
        <w:pStyle w:val="3"/>
        <w:spacing w:line="440" w:lineRule="exact"/>
        <w:rPr>
          <w:rStyle w:val="20"/>
          <w:rFonts w:ascii="华文楷体" w:eastAsia="华文楷体" w:hAnsi="华文楷体"/>
        </w:rPr>
      </w:pPr>
      <w:bookmarkStart w:id="37" w:name="_Toc493497431"/>
      <w:r w:rsidRPr="00915E57">
        <w:rPr>
          <w:rStyle w:val="20"/>
          <w:rFonts w:ascii="华文楷体" w:eastAsia="华文楷体" w:hAnsi="华文楷体"/>
        </w:rPr>
        <w:t>5</w:t>
      </w:r>
      <w:r w:rsidRPr="00915E57">
        <w:rPr>
          <w:rStyle w:val="20"/>
          <w:rFonts w:ascii="华文楷体" w:eastAsia="华文楷体" w:hAnsi="华文楷体" w:hint="eastAsia"/>
        </w:rPr>
        <w:t>.6.1</w:t>
      </w:r>
      <w:r w:rsidRPr="00915E57">
        <w:rPr>
          <w:rStyle w:val="20"/>
          <w:rFonts w:ascii="华文楷体" w:eastAsia="华文楷体" w:hAnsi="华文楷体"/>
        </w:rPr>
        <w:t xml:space="preserve"> </w:t>
      </w:r>
      <w:r w:rsidRPr="00915E57">
        <w:rPr>
          <w:rStyle w:val="20"/>
          <w:rFonts w:ascii="华文楷体" w:eastAsia="华文楷体" w:hAnsi="华文楷体" w:hint="eastAsia"/>
        </w:rPr>
        <w:t>资金筹措</w:t>
      </w:r>
      <w:bookmarkEnd w:id="37"/>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现阶段，国家考古遗址公园管理机构日常运行的资金来源以地方政府财政预算为主，自营收入为辅。管理机构应多渠道积极争取各项政府专项补贴，扩大资金来源，并应积极探索资金筹措渠道, 吸纳社会资本，共同培育新型文化业态，比如文创产品、文体设施、休闲度假、生态养生等特许经营项目，以增强公园持续发展的自身造血能力。同时，管理机构还应致力于稳步提升公园的社会影响力，积极吸纳社会捐赠</w:t>
      </w:r>
      <w:r>
        <w:rPr>
          <w:rFonts w:ascii="华文仿宋" w:hAnsi="华文仿宋" w:hint="eastAsia"/>
          <w:bCs/>
          <w:sz w:val="28"/>
          <w:szCs w:val="28"/>
          <w:lang w:val="fr-FR"/>
        </w:rPr>
        <w:t>，</w:t>
      </w:r>
      <w:r w:rsidRPr="0086506F">
        <w:rPr>
          <w:rFonts w:ascii="华文仿宋" w:hAnsi="华文仿宋" w:hint="eastAsia"/>
          <w:bCs/>
          <w:sz w:val="28"/>
          <w:szCs w:val="28"/>
          <w:lang w:val="fr-FR"/>
        </w:rPr>
        <w:t>提高全社会对遗址保护的关注度、参与度。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3782"/>
        <w:gridCol w:w="2889"/>
      </w:tblGrid>
      <w:tr w:rsidR="00571047" w:rsidRPr="00AF4E70" w:rsidTr="00112D90">
        <w:trPr>
          <w:trHeight w:val="700"/>
        </w:trPr>
        <w:tc>
          <w:tcPr>
            <w:tcW w:w="5000" w:type="pct"/>
            <w:gridSpan w:val="3"/>
            <w:shd w:val="clear" w:color="000000" w:fill="C4D79B"/>
            <w:noWrap/>
            <w:vAlign w:val="center"/>
          </w:tcPr>
          <w:p w:rsidR="00571047" w:rsidRPr="00AF4E70" w:rsidRDefault="00571047" w:rsidP="00112D90">
            <w:pPr>
              <w:spacing w:line="240" w:lineRule="exact"/>
              <w:jc w:val="center"/>
              <w:rPr>
                <w:rFonts w:ascii="华文仿宋" w:hAnsi="华文仿宋"/>
                <w:bCs/>
                <w:sz w:val="22"/>
                <w:szCs w:val="28"/>
                <w:lang w:val="fr-FR"/>
              </w:rPr>
            </w:pPr>
            <w:r w:rsidRPr="00AF4E70">
              <w:rPr>
                <w:rFonts w:ascii="华文仿宋" w:hAnsi="华文仿宋" w:hint="eastAsia"/>
                <w:bCs/>
                <w:sz w:val="22"/>
                <w:szCs w:val="28"/>
                <w:lang w:val="fr-FR"/>
              </w:rPr>
              <w:t>公园运行过程中可能涉及项目及资金申请渠道一览表</w:t>
            </w:r>
            <w:r>
              <w:rPr>
                <w:rFonts w:ascii="华文仿宋" w:hAnsi="华文仿宋" w:hint="eastAsia"/>
                <w:bCs/>
                <w:sz w:val="22"/>
                <w:szCs w:val="28"/>
                <w:lang w:val="fr-FR"/>
              </w:rPr>
              <w:t>（参考）</w:t>
            </w:r>
          </w:p>
        </w:tc>
      </w:tr>
      <w:tr w:rsidR="00571047" w:rsidRPr="00AF4E70" w:rsidTr="00112D90">
        <w:trPr>
          <w:trHeight w:val="300"/>
        </w:trPr>
        <w:tc>
          <w:tcPr>
            <w:tcW w:w="1086" w:type="pct"/>
            <w:noWrap/>
            <w:vAlign w:val="center"/>
          </w:tcPr>
          <w:p w:rsidR="00571047" w:rsidRPr="00AF4E70" w:rsidRDefault="00571047" w:rsidP="00112D90">
            <w:pPr>
              <w:spacing w:line="240" w:lineRule="exact"/>
              <w:jc w:val="center"/>
              <w:rPr>
                <w:rFonts w:ascii="华文仿宋" w:hAnsi="华文仿宋"/>
                <w:bCs/>
                <w:sz w:val="22"/>
                <w:szCs w:val="28"/>
                <w:lang w:val="fr-FR"/>
              </w:rPr>
            </w:pPr>
            <w:r w:rsidRPr="00AF4E70">
              <w:rPr>
                <w:rFonts w:ascii="华文仿宋" w:hAnsi="华文仿宋" w:hint="eastAsia"/>
                <w:bCs/>
                <w:sz w:val="22"/>
                <w:szCs w:val="28"/>
                <w:lang w:val="fr-FR"/>
              </w:rPr>
              <w:t>类别</w:t>
            </w:r>
          </w:p>
        </w:tc>
        <w:tc>
          <w:tcPr>
            <w:tcW w:w="2219" w:type="pct"/>
            <w:noWrap/>
            <w:vAlign w:val="center"/>
          </w:tcPr>
          <w:p w:rsidR="00571047" w:rsidRPr="00AF4E70" w:rsidRDefault="00571047" w:rsidP="00112D90">
            <w:pPr>
              <w:spacing w:line="240" w:lineRule="exact"/>
              <w:jc w:val="center"/>
              <w:rPr>
                <w:rFonts w:ascii="华文仿宋" w:hAnsi="华文仿宋"/>
                <w:bCs/>
                <w:sz w:val="22"/>
                <w:szCs w:val="28"/>
                <w:lang w:val="fr-FR"/>
              </w:rPr>
            </w:pPr>
            <w:r w:rsidRPr="00AF4E70">
              <w:rPr>
                <w:rFonts w:ascii="华文仿宋" w:hAnsi="华文仿宋" w:hint="eastAsia"/>
                <w:bCs/>
                <w:sz w:val="22"/>
                <w:szCs w:val="28"/>
                <w:lang w:val="fr-FR"/>
              </w:rPr>
              <w:t>具体内容</w:t>
            </w:r>
          </w:p>
        </w:tc>
        <w:tc>
          <w:tcPr>
            <w:tcW w:w="1695" w:type="pct"/>
            <w:noWrap/>
            <w:vAlign w:val="center"/>
          </w:tcPr>
          <w:p w:rsidR="00571047" w:rsidRPr="00AF4E70" w:rsidRDefault="00571047" w:rsidP="00112D90">
            <w:pPr>
              <w:spacing w:line="240" w:lineRule="exact"/>
              <w:jc w:val="center"/>
              <w:rPr>
                <w:rFonts w:ascii="华文仿宋" w:hAnsi="华文仿宋"/>
                <w:bCs/>
                <w:sz w:val="22"/>
                <w:szCs w:val="28"/>
                <w:lang w:val="fr-FR"/>
              </w:rPr>
            </w:pPr>
            <w:r w:rsidRPr="00AF4E70">
              <w:rPr>
                <w:rFonts w:ascii="华文仿宋" w:hAnsi="华文仿宋" w:hint="eastAsia"/>
                <w:bCs/>
                <w:sz w:val="22"/>
                <w:szCs w:val="28"/>
                <w:lang w:val="fr-FR"/>
              </w:rPr>
              <w:t>经费申请相关部门</w:t>
            </w:r>
          </w:p>
        </w:tc>
      </w:tr>
      <w:tr w:rsidR="00571047" w:rsidRPr="00AF4E70" w:rsidTr="00112D90">
        <w:trPr>
          <w:trHeight w:val="340"/>
        </w:trPr>
        <w:tc>
          <w:tcPr>
            <w:tcW w:w="1086"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文保专项</w:t>
            </w: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规划编制</w:t>
            </w:r>
          </w:p>
        </w:tc>
        <w:tc>
          <w:tcPr>
            <w:tcW w:w="1695"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文物部门</w:t>
            </w: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方案设计</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工程实施</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公园范围内的环境整治</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公园文物的陈列布展</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其他可申请专项经费的文保项目</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80"/>
        </w:trPr>
        <w:tc>
          <w:tcPr>
            <w:tcW w:w="1086"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文化传播</w:t>
            </w: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非遗保护、传承</w:t>
            </w:r>
          </w:p>
        </w:tc>
        <w:tc>
          <w:tcPr>
            <w:tcW w:w="1695"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文化部门</w:t>
            </w: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文创开发</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28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群众性活动</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视频、音频</w:t>
            </w:r>
          </w:p>
        </w:tc>
        <w:tc>
          <w:tcPr>
            <w:tcW w:w="1695" w:type="pct"/>
            <w:vMerge/>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专著、刊物</w:t>
            </w:r>
          </w:p>
        </w:tc>
        <w:tc>
          <w:tcPr>
            <w:tcW w:w="1695"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文物部门或政府专项</w:t>
            </w:r>
          </w:p>
        </w:tc>
      </w:tr>
      <w:tr w:rsidR="00571047" w:rsidRPr="00AF4E70" w:rsidTr="00112D90">
        <w:trPr>
          <w:trHeight w:val="380"/>
        </w:trPr>
        <w:tc>
          <w:tcPr>
            <w:tcW w:w="1086"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环境、设施改善</w:t>
            </w: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园林绿化</w:t>
            </w:r>
          </w:p>
        </w:tc>
        <w:tc>
          <w:tcPr>
            <w:tcW w:w="1695"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林业、园林部门</w:t>
            </w:r>
          </w:p>
        </w:tc>
      </w:tr>
      <w:tr w:rsidR="00571047" w:rsidRPr="00AF4E70" w:rsidTr="00112D90">
        <w:trPr>
          <w:trHeight w:val="305"/>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水土治理</w:t>
            </w:r>
          </w:p>
        </w:tc>
        <w:tc>
          <w:tcPr>
            <w:tcW w:w="1695"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国土、水利、环保部门</w:t>
            </w:r>
          </w:p>
        </w:tc>
      </w:tr>
      <w:tr w:rsidR="00571047" w:rsidRPr="00AF4E70" w:rsidTr="00112D90">
        <w:trPr>
          <w:trHeight w:val="408"/>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体育、健身设施</w:t>
            </w:r>
          </w:p>
        </w:tc>
        <w:tc>
          <w:tcPr>
            <w:tcW w:w="1695"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体育部门</w:t>
            </w:r>
          </w:p>
        </w:tc>
      </w:tr>
      <w:tr w:rsidR="00571047" w:rsidRPr="00AF4E70" w:rsidTr="00112D90">
        <w:trPr>
          <w:trHeight w:val="414"/>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园区基础设施（停车场、道路等）</w:t>
            </w:r>
          </w:p>
        </w:tc>
        <w:tc>
          <w:tcPr>
            <w:tcW w:w="1695" w:type="pct"/>
            <w:vMerge w:val="restar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旅游部门</w:t>
            </w:r>
          </w:p>
        </w:tc>
      </w:tr>
      <w:tr w:rsidR="00571047" w:rsidRPr="00AF4E70" w:rsidTr="00112D90">
        <w:trPr>
          <w:trHeight w:val="421"/>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旅游服务设施（厕所、垃圾桶等）</w:t>
            </w:r>
          </w:p>
        </w:tc>
        <w:tc>
          <w:tcPr>
            <w:tcW w:w="1695" w:type="pct"/>
            <w:vMerge/>
            <w:tcBorders>
              <w:bottom w:val="single" w:sz="4" w:space="0" w:color="auto"/>
            </w:tcBorders>
            <w:vAlign w:val="center"/>
          </w:tcPr>
          <w:p w:rsidR="00571047" w:rsidRPr="00AF4E70" w:rsidRDefault="00571047" w:rsidP="00112D90">
            <w:pPr>
              <w:spacing w:line="240" w:lineRule="exact"/>
              <w:rPr>
                <w:rFonts w:ascii="华文仿宋" w:hAnsi="华文仿宋"/>
                <w:bCs/>
                <w:sz w:val="22"/>
                <w:szCs w:val="28"/>
                <w:lang w:val="fr-FR"/>
              </w:rPr>
            </w:pPr>
          </w:p>
        </w:tc>
      </w:tr>
      <w:tr w:rsidR="00571047" w:rsidRPr="00AF4E70" w:rsidTr="00112D90">
        <w:trPr>
          <w:trHeight w:val="34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“美丽乡村”</w:t>
            </w:r>
          </w:p>
        </w:tc>
        <w:tc>
          <w:tcPr>
            <w:tcW w:w="1695" w:type="pct"/>
            <w:tcBorders>
              <w:tr2bl w:val="nil"/>
            </w:tcBorders>
            <w:noWrap/>
            <w:vAlign w:val="center"/>
          </w:tcPr>
          <w:p w:rsidR="00571047" w:rsidRPr="00AF4E70" w:rsidRDefault="00571047" w:rsidP="00112D90">
            <w:pPr>
              <w:spacing w:line="240" w:lineRule="exact"/>
              <w:rPr>
                <w:rFonts w:ascii="华文仿宋" w:hAnsi="华文仿宋"/>
                <w:bCs/>
                <w:sz w:val="22"/>
                <w:szCs w:val="28"/>
                <w:lang w:val="fr-FR"/>
              </w:rPr>
            </w:pPr>
            <w:r>
              <w:rPr>
                <w:rFonts w:ascii="华文仿宋" w:hAnsi="华文仿宋" w:hint="eastAsia"/>
                <w:bCs/>
                <w:sz w:val="22"/>
                <w:szCs w:val="28"/>
                <w:lang w:val="fr-FR"/>
              </w:rPr>
              <w:t>农业</w:t>
            </w:r>
            <w:r>
              <w:rPr>
                <w:rFonts w:ascii="华文仿宋" w:hAnsi="华文仿宋"/>
                <w:bCs/>
                <w:sz w:val="22"/>
                <w:szCs w:val="28"/>
                <w:lang w:val="fr-FR"/>
              </w:rPr>
              <w:t>部门</w:t>
            </w:r>
          </w:p>
        </w:tc>
      </w:tr>
      <w:tr w:rsidR="00571047" w:rsidRPr="00AF4E70" w:rsidTr="00112D90">
        <w:trPr>
          <w:trHeight w:val="300"/>
        </w:trPr>
        <w:tc>
          <w:tcPr>
            <w:tcW w:w="1086" w:type="pct"/>
            <w:vMerge/>
            <w:vAlign w:val="center"/>
          </w:tcPr>
          <w:p w:rsidR="00571047" w:rsidRPr="00AF4E70" w:rsidRDefault="00571047" w:rsidP="00112D90">
            <w:pPr>
              <w:spacing w:line="240" w:lineRule="exact"/>
              <w:rPr>
                <w:rFonts w:ascii="华文仿宋" w:hAnsi="华文仿宋"/>
                <w:bCs/>
                <w:sz w:val="22"/>
                <w:szCs w:val="28"/>
                <w:lang w:val="fr-FR"/>
              </w:rPr>
            </w:pPr>
          </w:p>
        </w:tc>
        <w:tc>
          <w:tcPr>
            <w:tcW w:w="2219" w:type="pct"/>
            <w:noWrap/>
            <w:vAlign w:val="center"/>
          </w:tcPr>
          <w:p w:rsidR="00571047" w:rsidRPr="00AF4E70" w:rsidRDefault="00571047" w:rsidP="00112D90">
            <w:pPr>
              <w:spacing w:line="240" w:lineRule="exact"/>
              <w:rPr>
                <w:rFonts w:ascii="华文仿宋" w:hAnsi="华文仿宋"/>
                <w:bCs/>
                <w:sz w:val="22"/>
                <w:szCs w:val="28"/>
                <w:lang w:val="fr-FR"/>
              </w:rPr>
            </w:pPr>
            <w:r w:rsidRPr="00AF4E70">
              <w:rPr>
                <w:rFonts w:ascii="华文仿宋" w:hAnsi="华文仿宋" w:hint="eastAsia"/>
                <w:bCs/>
                <w:sz w:val="22"/>
                <w:szCs w:val="28"/>
                <w:lang w:val="fr-FR"/>
              </w:rPr>
              <w:t>“城乡统筹”</w:t>
            </w:r>
          </w:p>
        </w:tc>
        <w:tc>
          <w:tcPr>
            <w:tcW w:w="1695" w:type="pct"/>
            <w:vAlign w:val="center"/>
          </w:tcPr>
          <w:p w:rsidR="00571047" w:rsidRPr="00AF4E70" w:rsidRDefault="00571047" w:rsidP="00112D90">
            <w:pPr>
              <w:spacing w:line="240" w:lineRule="exact"/>
              <w:rPr>
                <w:rFonts w:ascii="华文仿宋" w:hAnsi="华文仿宋"/>
                <w:bCs/>
                <w:sz w:val="22"/>
                <w:szCs w:val="28"/>
                <w:lang w:val="fr-FR"/>
              </w:rPr>
            </w:pPr>
            <w:r>
              <w:rPr>
                <w:rFonts w:ascii="华文仿宋" w:hAnsi="华文仿宋" w:hint="eastAsia"/>
                <w:bCs/>
                <w:sz w:val="22"/>
                <w:szCs w:val="28"/>
                <w:lang w:val="fr-FR"/>
              </w:rPr>
              <w:t>住建</w:t>
            </w:r>
            <w:r>
              <w:rPr>
                <w:rFonts w:ascii="华文仿宋" w:hAnsi="华文仿宋"/>
                <w:bCs/>
                <w:sz w:val="22"/>
                <w:szCs w:val="28"/>
                <w:lang w:val="fr-FR"/>
              </w:rPr>
              <w:t>部门</w:t>
            </w:r>
          </w:p>
        </w:tc>
      </w:tr>
    </w:tbl>
    <w:p w:rsidR="00571047" w:rsidRPr="00915E57" w:rsidRDefault="00571047" w:rsidP="00571047">
      <w:pPr>
        <w:pStyle w:val="3"/>
        <w:spacing w:line="440" w:lineRule="exact"/>
        <w:rPr>
          <w:rStyle w:val="20"/>
          <w:rFonts w:ascii="华文楷体" w:eastAsia="华文楷体" w:hAnsi="华文楷体"/>
        </w:rPr>
      </w:pPr>
      <w:bookmarkStart w:id="38" w:name="_Toc493497432"/>
      <w:r w:rsidRPr="00915E57">
        <w:rPr>
          <w:rStyle w:val="20"/>
          <w:rFonts w:ascii="华文楷体" w:eastAsia="华文楷体" w:hAnsi="华文楷体"/>
        </w:rPr>
        <w:t>5</w:t>
      </w:r>
      <w:r w:rsidRPr="00915E57">
        <w:rPr>
          <w:rStyle w:val="20"/>
          <w:rFonts w:ascii="华文楷体" w:eastAsia="华文楷体" w:hAnsi="华文楷体" w:hint="eastAsia"/>
        </w:rPr>
        <w:t>.6.2</w:t>
      </w:r>
      <w:r w:rsidRPr="00915E57">
        <w:rPr>
          <w:rStyle w:val="20"/>
          <w:rFonts w:ascii="华文楷体" w:eastAsia="华文楷体" w:hAnsi="华文楷体"/>
        </w:rPr>
        <w:t xml:space="preserve"> </w:t>
      </w:r>
      <w:r w:rsidRPr="00915E57">
        <w:rPr>
          <w:rStyle w:val="20"/>
          <w:rFonts w:ascii="华文楷体" w:eastAsia="华文楷体" w:hAnsi="华文楷体" w:hint="eastAsia"/>
        </w:rPr>
        <w:t>财务管理</w:t>
      </w:r>
      <w:bookmarkEnd w:id="38"/>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财务管理应当严格按照各项预算、执行和审计制度，保证公园各项工作所涉及资金</w:t>
      </w:r>
      <w:r>
        <w:rPr>
          <w:rFonts w:ascii="华文仿宋" w:hAnsi="华文仿宋" w:hint="eastAsia"/>
          <w:bCs/>
          <w:sz w:val="28"/>
          <w:szCs w:val="28"/>
          <w:lang w:val="fr-FR"/>
        </w:rPr>
        <w:t>申报科学</w:t>
      </w:r>
      <w:r>
        <w:rPr>
          <w:rFonts w:ascii="华文仿宋" w:hAnsi="华文仿宋"/>
          <w:bCs/>
          <w:sz w:val="28"/>
          <w:szCs w:val="28"/>
          <w:lang w:val="fr-FR"/>
        </w:rPr>
        <w:t>、</w:t>
      </w:r>
      <w:r w:rsidRPr="0086506F">
        <w:rPr>
          <w:rFonts w:ascii="华文仿宋" w:hAnsi="华文仿宋" w:hint="eastAsia"/>
          <w:bCs/>
          <w:sz w:val="28"/>
          <w:szCs w:val="28"/>
          <w:lang w:val="fr-FR"/>
        </w:rPr>
        <w:t>使用合理。</w:t>
      </w:r>
    </w:p>
    <w:p w:rsidR="00571047" w:rsidRPr="00915E57" w:rsidRDefault="00571047" w:rsidP="00571047">
      <w:pPr>
        <w:pStyle w:val="4"/>
        <w:spacing w:line="440" w:lineRule="exact"/>
        <w:rPr>
          <w:rFonts w:ascii="华文楷体" w:eastAsia="华文楷体" w:hAnsi="华文楷体"/>
          <w:b w:val="0"/>
          <w:sz w:val="32"/>
          <w:szCs w:val="32"/>
        </w:rPr>
      </w:pPr>
      <w:bookmarkStart w:id="39" w:name="_Toc483516479"/>
      <w:r w:rsidRPr="00915E57">
        <w:rPr>
          <w:rFonts w:ascii="华文楷体" w:eastAsia="华文楷体" w:hAnsi="华文楷体"/>
          <w:b w:val="0"/>
          <w:sz w:val="32"/>
          <w:szCs w:val="32"/>
        </w:rPr>
        <w:lastRenderedPageBreak/>
        <w:t>5</w:t>
      </w:r>
      <w:r w:rsidRPr="00915E57">
        <w:rPr>
          <w:rFonts w:ascii="华文楷体" w:eastAsia="华文楷体" w:hAnsi="华文楷体" w:hint="eastAsia"/>
          <w:b w:val="0"/>
          <w:sz w:val="32"/>
          <w:szCs w:val="32"/>
        </w:rPr>
        <w:t>.6.2.1</w:t>
      </w:r>
      <w:r w:rsidRPr="00915E57">
        <w:rPr>
          <w:rFonts w:ascii="华文楷体" w:eastAsia="华文楷体" w:hAnsi="华文楷体"/>
          <w:b w:val="0"/>
          <w:sz w:val="32"/>
          <w:szCs w:val="32"/>
        </w:rPr>
        <w:t xml:space="preserve"> </w:t>
      </w:r>
      <w:r w:rsidRPr="00915E57">
        <w:rPr>
          <w:rFonts w:ascii="华文楷体" w:eastAsia="华文楷体" w:hAnsi="华文楷体" w:hint="eastAsia"/>
          <w:b w:val="0"/>
          <w:sz w:val="32"/>
          <w:szCs w:val="32"/>
        </w:rPr>
        <w:t>专项资金管理</w:t>
      </w:r>
      <w:bookmarkEnd w:id="39"/>
      <w:r>
        <w:rPr>
          <w:rFonts w:ascii="华文楷体" w:eastAsia="华文楷体" w:hAnsi="华文楷体" w:hint="eastAsia"/>
          <w:b w:val="0"/>
          <w:sz w:val="32"/>
          <w:szCs w:val="32"/>
        </w:rPr>
        <w:t xml:space="preserve">    </w:t>
      </w:r>
      <w:r>
        <w:rPr>
          <w:rFonts w:ascii="华文楷体" w:eastAsia="华文楷体" w:hAnsi="华文楷体"/>
          <w:b w:val="0"/>
          <w:sz w:val="32"/>
          <w:szCs w:val="32"/>
        </w:rPr>
        <w:t xml:space="preserve">                                                                                                                                                                          </w:t>
      </w:r>
    </w:p>
    <w:p w:rsidR="00571047" w:rsidRPr="0086506F" w:rsidRDefault="00571047" w:rsidP="00571047">
      <w:pPr>
        <w:spacing w:line="440" w:lineRule="exact"/>
        <w:ind w:firstLineChars="200" w:firstLine="560"/>
        <w:rPr>
          <w:rFonts w:ascii="华文仿宋" w:hAnsi="华文仿宋"/>
          <w:bCs/>
          <w:sz w:val="28"/>
          <w:szCs w:val="28"/>
          <w:lang w:val="fr-FR"/>
        </w:rPr>
      </w:pPr>
      <w:r w:rsidRPr="002E3A64">
        <w:rPr>
          <w:rFonts w:ascii="华文仿宋" w:hAnsi="华文仿宋" w:hint="eastAsia"/>
          <w:bCs/>
          <w:sz w:val="28"/>
          <w:szCs w:val="28"/>
          <w:lang w:val="fr-FR"/>
        </w:rPr>
        <w:t>中央财政专项</w:t>
      </w:r>
      <w:r>
        <w:rPr>
          <w:rFonts w:ascii="华文仿宋" w:hAnsi="华文仿宋" w:hint="eastAsia"/>
          <w:bCs/>
          <w:sz w:val="28"/>
          <w:szCs w:val="28"/>
          <w:lang w:val="fr-FR"/>
        </w:rPr>
        <w:t>补助</w:t>
      </w:r>
      <w:r w:rsidRPr="002E3A64">
        <w:rPr>
          <w:rFonts w:ascii="华文仿宋" w:hAnsi="华文仿宋" w:hint="eastAsia"/>
          <w:bCs/>
          <w:sz w:val="28"/>
          <w:szCs w:val="28"/>
          <w:lang w:val="fr-FR"/>
        </w:rPr>
        <w:t>资金，应严格按照《国家重点文物保护专项补助资金管理办法》执行，</w:t>
      </w:r>
      <w:r w:rsidRPr="0086506F">
        <w:rPr>
          <w:rFonts w:ascii="华文仿宋" w:hAnsi="华文仿宋" w:hint="eastAsia"/>
          <w:bCs/>
          <w:sz w:val="28"/>
          <w:szCs w:val="28"/>
          <w:lang w:val="fr-FR"/>
        </w:rPr>
        <w:t>其他行业专项经费应按照相关办法执行，各类专项资金都应接受财政、审计等相关部门的监督和检查；专项资金要按照规定专设账户，专款专用，先提后用，不得相互挤占和挪用。</w:t>
      </w:r>
    </w:p>
    <w:p w:rsidR="00571047" w:rsidRPr="00915E57" w:rsidRDefault="00571047" w:rsidP="00571047">
      <w:pPr>
        <w:pStyle w:val="4"/>
        <w:spacing w:line="440" w:lineRule="exact"/>
        <w:rPr>
          <w:rFonts w:ascii="华文楷体" w:eastAsia="华文楷体" w:hAnsi="华文楷体"/>
          <w:b w:val="0"/>
          <w:sz w:val="32"/>
          <w:szCs w:val="32"/>
        </w:rPr>
      </w:pPr>
      <w:r w:rsidRPr="00915E57">
        <w:rPr>
          <w:rFonts w:ascii="华文楷体" w:eastAsia="华文楷体" w:hAnsi="华文楷体"/>
          <w:b w:val="0"/>
          <w:sz w:val="32"/>
          <w:szCs w:val="32"/>
        </w:rPr>
        <w:t>5</w:t>
      </w:r>
      <w:r w:rsidRPr="00915E57">
        <w:rPr>
          <w:rFonts w:ascii="华文楷体" w:eastAsia="华文楷体" w:hAnsi="华文楷体" w:hint="eastAsia"/>
          <w:b w:val="0"/>
          <w:sz w:val="32"/>
          <w:szCs w:val="32"/>
        </w:rPr>
        <w:t>.6.2.2</w:t>
      </w:r>
      <w:r w:rsidRPr="00915E57">
        <w:rPr>
          <w:rFonts w:ascii="华文楷体" w:eastAsia="华文楷体" w:hAnsi="华文楷体"/>
          <w:b w:val="0"/>
          <w:sz w:val="32"/>
          <w:szCs w:val="32"/>
        </w:rPr>
        <w:t xml:space="preserve"> </w:t>
      </w:r>
      <w:r w:rsidRPr="00915E57">
        <w:rPr>
          <w:rFonts w:ascii="华文楷体" w:eastAsia="华文楷体" w:hAnsi="华文楷体" w:hint="eastAsia"/>
          <w:b w:val="0"/>
          <w:sz w:val="32"/>
          <w:szCs w:val="32"/>
        </w:rPr>
        <w:t>社会捐赠管理</w:t>
      </w:r>
    </w:p>
    <w:p w:rsidR="00571047" w:rsidRPr="0086506F" w:rsidRDefault="00571047" w:rsidP="00571047">
      <w:pPr>
        <w:spacing w:line="440" w:lineRule="exact"/>
        <w:ind w:firstLineChars="200" w:firstLine="560"/>
        <w:rPr>
          <w:rFonts w:ascii="华文仿宋" w:hAnsi="华文仿宋"/>
          <w:bCs/>
          <w:sz w:val="28"/>
          <w:szCs w:val="28"/>
          <w:lang w:val="fr-FR"/>
        </w:rPr>
      </w:pPr>
      <w:r>
        <w:rPr>
          <w:rFonts w:ascii="华文仿宋" w:hAnsi="华文仿宋" w:hint="eastAsia"/>
          <w:bCs/>
          <w:sz w:val="28"/>
          <w:szCs w:val="28"/>
          <w:lang w:val="fr-FR"/>
        </w:rPr>
        <w:t>国家</w:t>
      </w:r>
      <w:r>
        <w:rPr>
          <w:rFonts w:ascii="华文仿宋" w:hAnsi="华文仿宋"/>
          <w:bCs/>
          <w:sz w:val="28"/>
          <w:szCs w:val="28"/>
          <w:lang w:val="fr-FR"/>
        </w:rPr>
        <w:t>考古</w:t>
      </w:r>
      <w:r w:rsidRPr="0086506F">
        <w:rPr>
          <w:rFonts w:ascii="华文仿宋" w:hAnsi="华文仿宋" w:hint="eastAsia"/>
          <w:bCs/>
          <w:sz w:val="28"/>
          <w:szCs w:val="28"/>
          <w:lang w:val="fr-FR"/>
        </w:rPr>
        <w:t>遗址公园可接受自然人、法人或者其他组织自愿无偿用于公益事业的财产捐赠；应当依照《慈善法》、《公益事业捐赠法》等国家有关规定，建立健全财务会计制度和受赠财产的使用制度，加强对受赠财产的管理；接受捐赠后，</w:t>
      </w:r>
      <w:r>
        <w:rPr>
          <w:rFonts w:ascii="华文仿宋" w:hAnsi="华文仿宋" w:hint="eastAsia"/>
          <w:bCs/>
          <w:sz w:val="28"/>
          <w:szCs w:val="28"/>
          <w:lang w:val="fr-FR"/>
        </w:rPr>
        <w:t>应当向捐赠人出具合法、有效的收据，将受赠财产登记造册，妥善保管；</w:t>
      </w:r>
      <w:r w:rsidRPr="0086506F">
        <w:rPr>
          <w:rFonts w:ascii="华文仿宋" w:hAnsi="华文仿宋" w:hint="eastAsia"/>
          <w:bCs/>
          <w:sz w:val="28"/>
          <w:szCs w:val="28"/>
          <w:lang w:val="fr-FR"/>
        </w:rPr>
        <w:t>捐赠财产的使用应当尊重捐赠人的意愿，符合公益目的，不得将捐赠财产挪作他用。</w:t>
      </w:r>
    </w:p>
    <w:p w:rsidR="00571047" w:rsidRPr="00915E57" w:rsidRDefault="00571047" w:rsidP="00571047">
      <w:pPr>
        <w:pStyle w:val="4"/>
        <w:spacing w:line="440" w:lineRule="exact"/>
        <w:rPr>
          <w:rFonts w:ascii="华文楷体" w:eastAsia="华文楷体" w:hAnsi="华文楷体"/>
          <w:b w:val="0"/>
          <w:bCs w:val="0"/>
          <w:sz w:val="32"/>
          <w:szCs w:val="32"/>
        </w:rPr>
      </w:pPr>
      <w:r w:rsidRPr="00915E57">
        <w:rPr>
          <w:rFonts w:ascii="华文楷体" w:eastAsia="华文楷体" w:hAnsi="华文楷体"/>
          <w:b w:val="0"/>
          <w:bCs w:val="0"/>
          <w:sz w:val="32"/>
          <w:szCs w:val="32"/>
        </w:rPr>
        <w:t>5</w:t>
      </w:r>
      <w:r w:rsidRPr="00915E57">
        <w:rPr>
          <w:rFonts w:ascii="华文楷体" w:eastAsia="华文楷体" w:hAnsi="华文楷体" w:hint="eastAsia"/>
          <w:b w:val="0"/>
          <w:bCs w:val="0"/>
          <w:sz w:val="32"/>
          <w:szCs w:val="32"/>
        </w:rPr>
        <w:t>.6.2.3</w:t>
      </w:r>
      <w:r w:rsidRPr="00915E57">
        <w:rPr>
          <w:rFonts w:ascii="华文楷体" w:eastAsia="华文楷体" w:hAnsi="华文楷体"/>
          <w:b w:val="0"/>
          <w:bCs w:val="0"/>
          <w:sz w:val="32"/>
          <w:szCs w:val="32"/>
        </w:rPr>
        <w:t xml:space="preserve"> </w:t>
      </w:r>
      <w:r w:rsidRPr="00915E57">
        <w:rPr>
          <w:rFonts w:ascii="华文楷体" w:eastAsia="华文楷体" w:hAnsi="华文楷体" w:hint="eastAsia"/>
          <w:b w:val="0"/>
          <w:bCs w:val="0"/>
          <w:sz w:val="32"/>
          <w:szCs w:val="32"/>
        </w:rPr>
        <w:t>日常财务管理</w:t>
      </w:r>
    </w:p>
    <w:p w:rsidR="00571047" w:rsidRPr="000A11EB" w:rsidRDefault="00571047" w:rsidP="00571047">
      <w:pPr>
        <w:pStyle w:val="afb"/>
        <w:numPr>
          <w:ilvl w:val="0"/>
          <w:numId w:val="22"/>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财会人员管理：应注重财会人员队伍建设，提高财会人员的整体水平；</w:t>
      </w:r>
    </w:p>
    <w:p w:rsidR="00571047" w:rsidRPr="000A11EB" w:rsidRDefault="00571047" w:rsidP="00571047">
      <w:pPr>
        <w:pStyle w:val="afb"/>
        <w:numPr>
          <w:ilvl w:val="0"/>
          <w:numId w:val="22"/>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预算管理：应加强对预算目标、预算编制、预算执行以及预算考评四个环节的管理；</w:t>
      </w:r>
    </w:p>
    <w:p w:rsidR="00571047" w:rsidRPr="000A11EB" w:rsidRDefault="00571047" w:rsidP="00571047">
      <w:pPr>
        <w:pStyle w:val="afb"/>
        <w:numPr>
          <w:ilvl w:val="0"/>
          <w:numId w:val="22"/>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收入管理：应严格执行国家物价政策，建立健全各项收费管理政策，公园的各类票据必须使用财政部门的收费票据，并切实加强收费票据的管理；</w:t>
      </w:r>
    </w:p>
    <w:p w:rsidR="00571047" w:rsidRPr="000A11EB" w:rsidRDefault="00571047" w:rsidP="00571047">
      <w:pPr>
        <w:pStyle w:val="afb"/>
        <w:numPr>
          <w:ilvl w:val="0"/>
          <w:numId w:val="22"/>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支出管理：应加强经费使用的计划性，建立健全支出管理制度和手续，严格按照批准的预算和计划所规定的用途来办理支出；</w:t>
      </w:r>
    </w:p>
    <w:p w:rsidR="00571047" w:rsidRPr="000A11EB" w:rsidRDefault="00571047" w:rsidP="00571047">
      <w:pPr>
        <w:pStyle w:val="afb"/>
        <w:numPr>
          <w:ilvl w:val="0"/>
          <w:numId w:val="22"/>
        </w:numPr>
        <w:spacing w:line="440" w:lineRule="exact"/>
        <w:ind w:firstLineChars="0"/>
        <w:rPr>
          <w:rFonts w:ascii="华文仿宋" w:hAnsi="华文仿宋"/>
          <w:bCs/>
          <w:sz w:val="28"/>
          <w:szCs w:val="28"/>
          <w:lang w:val="fr-FR"/>
        </w:rPr>
      </w:pPr>
      <w:r w:rsidRPr="000A11EB">
        <w:rPr>
          <w:rFonts w:ascii="华文仿宋" w:hAnsi="华文仿宋" w:hint="eastAsia"/>
          <w:bCs/>
          <w:sz w:val="28"/>
          <w:szCs w:val="28"/>
          <w:lang w:val="fr-FR"/>
        </w:rPr>
        <w:t>财产物资管理：必须加强领导，配备专管人员，明确分工，严密手续，定期清查，做到账物相符，库存清楚。</w:t>
      </w:r>
    </w:p>
    <w:p w:rsidR="00571047" w:rsidRPr="00915E57" w:rsidRDefault="00571047" w:rsidP="00571047">
      <w:pPr>
        <w:pStyle w:val="2"/>
        <w:spacing w:line="440" w:lineRule="exact"/>
        <w:rPr>
          <w:rFonts w:ascii="华文楷体" w:eastAsia="华文楷体" w:hAnsi="华文楷体"/>
        </w:rPr>
      </w:pPr>
      <w:bookmarkStart w:id="40" w:name="_Toc493497433"/>
      <w:r w:rsidRPr="00915E57">
        <w:rPr>
          <w:rFonts w:ascii="华文楷体" w:eastAsia="华文楷体" w:hAnsi="华文楷体"/>
        </w:rPr>
        <w:lastRenderedPageBreak/>
        <w:t>5</w:t>
      </w:r>
      <w:r w:rsidRPr="00915E57">
        <w:rPr>
          <w:rFonts w:ascii="华文楷体" w:eastAsia="华文楷体" w:hAnsi="华文楷体" w:hint="eastAsia"/>
        </w:rPr>
        <w:t>.7</w:t>
      </w:r>
      <w:r w:rsidRPr="00915E57">
        <w:rPr>
          <w:rFonts w:ascii="华文楷体" w:eastAsia="华文楷体" w:hAnsi="华文楷体"/>
        </w:rPr>
        <w:t xml:space="preserve"> </w:t>
      </w:r>
      <w:r w:rsidRPr="00915E57">
        <w:rPr>
          <w:rFonts w:ascii="华文楷体" w:eastAsia="华文楷体" w:hAnsi="华文楷体" w:hint="eastAsia"/>
        </w:rPr>
        <w:t>安全防范</w:t>
      </w:r>
      <w:bookmarkEnd w:id="40"/>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国家考古遗址公园安全防范应坚持“全覆盖、零容忍、严执法、重实效”的总体要求和“安全第一、预防为主、综合治理”的工作</w:t>
      </w:r>
      <w:r>
        <w:rPr>
          <w:rFonts w:ascii="华文仿宋" w:hAnsi="华文仿宋" w:hint="eastAsia"/>
          <w:bCs/>
          <w:sz w:val="28"/>
          <w:szCs w:val="28"/>
          <w:lang w:val="fr-FR"/>
        </w:rPr>
        <w:t>理念</w:t>
      </w:r>
      <w:r w:rsidRPr="0086506F">
        <w:rPr>
          <w:rFonts w:ascii="华文仿宋" w:hAnsi="华文仿宋" w:hint="eastAsia"/>
          <w:bCs/>
          <w:sz w:val="28"/>
          <w:szCs w:val="28"/>
          <w:lang w:val="fr-FR"/>
        </w:rPr>
        <w:t>。</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国家考古遗址公园管理机构应设立专门的安全防范部门，做到人员配备落实到位，制度健全完善，有布置、有检查、有落实、有记录；</w:t>
      </w:r>
    </w:p>
    <w:p w:rsidR="00571047"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要加大管理力度，认真执行文物本体安全巡查制度，做好定期定点巡查工作，确保技术防范和人工巡查紧密结合；</w:t>
      </w:r>
    </w:p>
    <w:p w:rsidR="00571047" w:rsidRPr="0086506F" w:rsidRDefault="00571047" w:rsidP="00571047">
      <w:pPr>
        <w:spacing w:line="440" w:lineRule="exact"/>
        <w:ind w:firstLineChars="200" w:firstLine="560"/>
        <w:rPr>
          <w:rFonts w:ascii="华文仿宋" w:hAnsi="华文仿宋"/>
          <w:bCs/>
          <w:sz w:val="28"/>
          <w:szCs w:val="28"/>
          <w:lang w:val="fr-FR"/>
        </w:rPr>
      </w:pPr>
      <w:r>
        <w:rPr>
          <w:rFonts w:ascii="华文仿宋" w:hAnsi="华文仿宋" w:hint="eastAsia"/>
          <w:bCs/>
          <w:sz w:val="28"/>
          <w:szCs w:val="28"/>
          <w:lang w:val="fr-FR"/>
        </w:rPr>
        <w:t>涉及古墓葬的</w:t>
      </w:r>
      <w:r>
        <w:rPr>
          <w:rFonts w:ascii="华文仿宋" w:hAnsi="华文仿宋"/>
          <w:bCs/>
          <w:sz w:val="28"/>
          <w:szCs w:val="28"/>
          <w:lang w:val="fr-FR"/>
        </w:rPr>
        <w:t>安全</w:t>
      </w:r>
      <w:r>
        <w:rPr>
          <w:rFonts w:ascii="华文仿宋" w:hAnsi="华文仿宋" w:hint="eastAsia"/>
          <w:bCs/>
          <w:sz w:val="28"/>
          <w:szCs w:val="28"/>
          <w:lang w:val="fr-FR"/>
        </w:rPr>
        <w:t>防范</w:t>
      </w:r>
      <w:r>
        <w:rPr>
          <w:rFonts w:ascii="华文仿宋" w:hAnsi="华文仿宋"/>
          <w:bCs/>
          <w:sz w:val="28"/>
          <w:szCs w:val="28"/>
          <w:lang w:val="fr-FR"/>
        </w:rPr>
        <w:t>应作为</w:t>
      </w:r>
      <w:r>
        <w:rPr>
          <w:rFonts w:ascii="华文仿宋" w:hAnsi="华文仿宋" w:hint="eastAsia"/>
          <w:bCs/>
          <w:sz w:val="28"/>
          <w:szCs w:val="28"/>
          <w:lang w:val="fr-FR"/>
        </w:rPr>
        <w:t>工作重点，</w:t>
      </w:r>
      <w:r>
        <w:rPr>
          <w:rFonts w:ascii="华文仿宋" w:hAnsi="华文仿宋"/>
          <w:bCs/>
          <w:sz w:val="28"/>
          <w:szCs w:val="28"/>
          <w:lang w:val="fr-FR"/>
        </w:rPr>
        <w:t>完善</w:t>
      </w:r>
      <w:r>
        <w:rPr>
          <w:rFonts w:ascii="华文仿宋" w:hAnsi="华文仿宋" w:hint="eastAsia"/>
          <w:bCs/>
          <w:sz w:val="28"/>
          <w:szCs w:val="28"/>
          <w:lang w:val="fr-FR"/>
        </w:rPr>
        <w:t>技防措施</w:t>
      </w:r>
      <w:r>
        <w:rPr>
          <w:rFonts w:ascii="华文仿宋" w:hAnsi="华文仿宋"/>
          <w:bCs/>
          <w:sz w:val="28"/>
          <w:szCs w:val="28"/>
          <w:lang w:val="fr-FR"/>
        </w:rPr>
        <w:t>，</w:t>
      </w:r>
      <w:r>
        <w:rPr>
          <w:rFonts w:ascii="华文仿宋" w:hAnsi="华文仿宋" w:hint="eastAsia"/>
          <w:bCs/>
          <w:sz w:val="28"/>
          <w:szCs w:val="28"/>
          <w:lang w:val="fr-FR"/>
        </w:rPr>
        <w:t>并做好</w:t>
      </w:r>
      <w:r>
        <w:rPr>
          <w:rFonts w:ascii="华文仿宋" w:hAnsi="华文仿宋"/>
          <w:bCs/>
          <w:sz w:val="28"/>
          <w:szCs w:val="28"/>
          <w:lang w:val="fr-FR"/>
        </w:rPr>
        <w:t>人工</w:t>
      </w:r>
      <w:r>
        <w:rPr>
          <w:rFonts w:ascii="华文仿宋" w:hAnsi="华文仿宋" w:hint="eastAsia"/>
          <w:bCs/>
          <w:sz w:val="28"/>
          <w:szCs w:val="28"/>
          <w:lang w:val="fr-FR"/>
        </w:rPr>
        <w:t>巡查</w:t>
      </w:r>
      <w:r>
        <w:rPr>
          <w:rFonts w:ascii="华文仿宋" w:hAnsi="华文仿宋"/>
          <w:bCs/>
          <w:sz w:val="28"/>
          <w:szCs w:val="28"/>
          <w:lang w:val="fr-FR"/>
        </w:rPr>
        <w:t>。</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馆（库）文物等场所要重点布防，必须按照《博物馆条例》等法律法规建立健全防火及紧急疏散、防盗抢、防自然灾害、防断电停电等安全措施并制定相应应急预案；</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针对公园内游客，应将人力巡查与监控设备相结合，做到动态管理，并制定综合应急救援预案，以确保游客人身安全；</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对破坏公园内各类设施、设备的违法行为，要加强防范，及时发现、处置并迅速上报</w:t>
      </w:r>
      <w:r>
        <w:rPr>
          <w:rFonts w:ascii="华文仿宋" w:hAnsi="华文仿宋" w:hint="eastAsia"/>
          <w:bCs/>
          <w:sz w:val="28"/>
          <w:szCs w:val="28"/>
          <w:lang w:val="fr-FR"/>
        </w:rPr>
        <w:t>，</w:t>
      </w:r>
      <w:r w:rsidRPr="0086506F">
        <w:rPr>
          <w:rFonts w:ascii="华文仿宋" w:hAnsi="华文仿宋" w:hint="eastAsia"/>
          <w:bCs/>
          <w:sz w:val="28"/>
          <w:szCs w:val="28"/>
          <w:lang w:val="fr-FR"/>
        </w:rPr>
        <w:t>积极配合公安机关工作，做到迅速侦破，严厉打击；</w:t>
      </w:r>
    </w:p>
    <w:p w:rsidR="00571047" w:rsidRPr="0086506F" w:rsidRDefault="00571047" w:rsidP="00571047">
      <w:pPr>
        <w:spacing w:line="440" w:lineRule="exact"/>
        <w:ind w:firstLineChars="200" w:firstLine="560"/>
        <w:rPr>
          <w:rFonts w:ascii="华文仿宋" w:hAnsi="华文仿宋"/>
          <w:bCs/>
          <w:sz w:val="28"/>
          <w:szCs w:val="28"/>
          <w:lang w:val="fr-FR"/>
        </w:rPr>
      </w:pPr>
      <w:r w:rsidRPr="0086506F">
        <w:rPr>
          <w:rFonts w:ascii="华文仿宋" w:hAnsi="华文仿宋" w:hint="eastAsia"/>
          <w:bCs/>
          <w:sz w:val="28"/>
          <w:szCs w:val="28"/>
          <w:lang w:val="fr-FR"/>
        </w:rPr>
        <w:t>建立文物安全奖惩制度，特别是要落实文物安全责任制，重点追究因失职、渎职造成文物损毁、被盗或流失的工作人员的行政与法律责任。</w:t>
      </w:r>
    </w:p>
    <w:p w:rsidR="00571047" w:rsidRPr="001F07CA" w:rsidRDefault="00571047" w:rsidP="00571047">
      <w:pPr>
        <w:pStyle w:val="2"/>
        <w:spacing w:line="440" w:lineRule="exact"/>
        <w:rPr>
          <w:rStyle w:val="20"/>
          <w:rFonts w:ascii="华文楷体" w:eastAsia="华文楷体" w:hAnsi="华文楷体"/>
          <w:sz w:val="28"/>
        </w:rPr>
        <w:sectPr w:rsidR="00571047" w:rsidRPr="001F07CA" w:rsidSect="00BA2350">
          <w:pgSz w:w="11906" w:h="16838" w:code="9"/>
          <w:pgMar w:top="1440" w:right="1800" w:bottom="1440" w:left="1800" w:header="851" w:footer="992" w:gutter="0"/>
          <w:cols w:space="425"/>
          <w:docGrid w:type="lines" w:linePitch="435"/>
        </w:sectPr>
      </w:pPr>
    </w:p>
    <w:p w:rsidR="00571047" w:rsidRPr="00ED688A" w:rsidRDefault="00571047" w:rsidP="00571047">
      <w:pPr>
        <w:pStyle w:val="2"/>
        <w:spacing w:line="440" w:lineRule="exact"/>
        <w:rPr>
          <w:rFonts w:ascii="华文楷体" w:eastAsia="华文楷体" w:hAnsi="华文楷体"/>
          <w:sz w:val="20"/>
        </w:rPr>
      </w:pPr>
      <w:bookmarkStart w:id="41" w:name="_Toc467534099"/>
      <w:bookmarkStart w:id="42" w:name="_Toc483516482"/>
      <w:bookmarkStart w:id="43" w:name="_Toc483580878"/>
      <w:bookmarkStart w:id="44" w:name="_Toc493497434"/>
      <w:r w:rsidRPr="00ED688A">
        <w:rPr>
          <w:rFonts w:ascii="华文楷体" w:eastAsia="华文楷体" w:hAnsi="华文楷体" w:hint="eastAsia"/>
          <w:sz w:val="20"/>
        </w:rPr>
        <w:lastRenderedPageBreak/>
        <w:t>附件1  国家考古遗址公园</w:t>
      </w:r>
      <w:r>
        <w:rPr>
          <w:rFonts w:ascii="华文楷体" w:eastAsia="华文楷体" w:hAnsi="华文楷体" w:hint="eastAsia"/>
          <w:sz w:val="20"/>
        </w:rPr>
        <w:t>创建工作</w:t>
      </w:r>
      <w:r w:rsidRPr="00ED688A">
        <w:rPr>
          <w:rFonts w:ascii="华文楷体" w:eastAsia="华文楷体" w:hAnsi="华文楷体" w:hint="eastAsia"/>
          <w:sz w:val="20"/>
        </w:rPr>
        <w:t>流程图</w:t>
      </w:r>
      <w:bookmarkEnd w:id="41"/>
      <w:bookmarkEnd w:id="42"/>
      <w:bookmarkEnd w:id="43"/>
      <w:r>
        <w:rPr>
          <w:rFonts w:ascii="华文楷体" w:eastAsia="华文楷体" w:hAnsi="华文楷体" w:hint="eastAsia"/>
          <w:sz w:val="20"/>
        </w:rPr>
        <w:t>（参考）</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6683"/>
      </w:tblGrid>
      <w:tr w:rsidR="00571047" w:rsidRPr="001F07CA" w:rsidTr="00112D90">
        <w:trPr>
          <w:trHeight w:val="337"/>
        </w:trPr>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2"/>
              </w:rPr>
            </w:pPr>
            <w:r w:rsidRPr="001F07CA">
              <w:rPr>
                <w:rFonts w:ascii="华文仿宋" w:hAnsi="华文仿宋" w:hint="eastAsia"/>
                <w:b/>
                <w:sz w:val="22"/>
              </w:rPr>
              <w:t>考古遗址公园</w:t>
            </w:r>
            <w:r>
              <w:rPr>
                <w:rFonts w:ascii="华文仿宋" w:hAnsi="华文仿宋" w:hint="eastAsia"/>
                <w:b/>
                <w:sz w:val="22"/>
              </w:rPr>
              <w:t>创建</w:t>
            </w:r>
            <w:r w:rsidRPr="001F07CA">
              <w:rPr>
                <w:rFonts w:ascii="华文仿宋" w:hAnsi="华文仿宋" w:hint="eastAsia"/>
                <w:b/>
                <w:sz w:val="22"/>
              </w:rPr>
              <w:t>阶段</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2"/>
              </w:rPr>
            </w:pPr>
            <w:r w:rsidRPr="001F07CA">
              <w:rPr>
                <w:rFonts w:ascii="华文仿宋" w:hAnsi="华文仿宋" w:hint="eastAsia"/>
                <w:b/>
                <w:sz w:val="22"/>
              </w:rPr>
              <w:t>主要工作内容</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t>第一阶段</w:t>
            </w:r>
          </w:p>
          <w:p w:rsidR="00571047" w:rsidRPr="001F07CA" w:rsidRDefault="00571047" w:rsidP="00112D90">
            <w:pPr>
              <w:spacing w:line="440" w:lineRule="exact"/>
              <w:jc w:val="center"/>
              <w:rPr>
                <w:rFonts w:ascii="华文仿宋" w:hAnsi="华文仿宋"/>
                <w:sz w:val="16"/>
                <w:szCs w:val="18"/>
              </w:rPr>
            </w:pPr>
            <w:r>
              <w:rPr>
                <w:rFonts w:ascii="华文仿宋" w:hAnsi="华文仿宋" w:hint="eastAsia"/>
                <w:sz w:val="16"/>
                <w:szCs w:val="18"/>
              </w:rPr>
              <w:t>前期准备</w:t>
            </w:r>
          </w:p>
        </w:tc>
        <w:tc>
          <w:tcPr>
            <w:tcW w:w="6683" w:type="dxa"/>
            <w:tcBorders>
              <w:top w:val="single" w:sz="4" w:space="0" w:color="auto"/>
              <w:left w:val="single" w:sz="4" w:space="0" w:color="auto"/>
              <w:bottom w:val="single" w:sz="4" w:space="0" w:color="auto"/>
              <w:right w:val="single" w:sz="4" w:space="0" w:color="auto"/>
            </w:tcBorders>
          </w:tcPr>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 全国重点文物保护单位的“四有”工作情况。</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2. 文物保护单位的考古工作情况（文物分布范围和</w:t>
            </w:r>
            <w:r>
              <w:rPr>
                <w:rFonts w:ascii="华文仿宋" w:hAnsi="华文仿宋" w:hint="eastAsia"/>
                <w:sz w:val="16"/>
                <w:szCs w:val="18"/>
              </w:rPr>
              <w:t>布</w:t>
            </w:r>
            <w:r w:rsidRPr="001F07CA">
              <w:rPr>
                <w:rFonts w:ascii="华文仿宋" w:hAnsi="华文仿宋" w:hint="eastAsia"/>
                <w:sz w:val="16"/>
                <w:szCs w:val="18"/>
              </w:rPr>
              <w:t>局、文化内涵、文物价值）。</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3. 文物保护规划的公布实施情况。</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4. 对文物保存保护状况、文物特色、价值特色、展示适宜性的评估。</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t>第二阶段</w:t>
            </w:r>
          </w:p>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可行性研究</w:t>
            </w:r>
            <w:r>
              <w:rPr>
                <w:rFonts w:ascii="华文仿宋" w:hAnsi="华文仿宋" w:hint="eastAsia"/>
                <w:sz w:val="16"/>
                <w:szCs w:val="18"/>
              </w:rPr>
              <w:t>及</w:t>
            </w:r>
            <w:r>
              <w:rPr>
                <w:rFonts w:ascii="华文仿宋" w:hAnsi="华文仿宋"/>
                <w:sz w:val="16"/>
                <w:szCs w:val="18"/>
              </w:rPr>
              <w:t>国家考古遗址公园规划编制</w:t>
            </w:r>
          </w:p>
        </w:tc>
        <w:tc>
          <w:tcPr>
            <w:tcW w:w="6683" w:type="dxa"/>
            <w:tcBorders>
              <w:top w:val="single" w:sz="4" w:space="0" w:color="auto"/>
              <w:left w:val="single" w:sz="4" w:space="0" w:color="auto"/>
              <w:bottom w:val="single" w:sz="4" w:space="0" w:color="auto"/>
              <w:right w:val="single" w:sz="4" w:space="0" w:color="auto"/>
            </w:tcBorders>
          </w:tcPr>
          <w:p w:rsidR="00571047" w:rsidRPr="001F07CA" w:rsidRDefault="00571047" w:rsidP="00112D90">
            <w:pPr>
              <w:spacing w:line="440" w:lineRule="exact"/>
              <w:ind w:left="160" w:hangingChars="100" w:hanging="160"/>
              <w:rPr>
                <w:rFonts w:ascii="华文仿宋" w:hAnsi="华文仿宋"/>
                <w:sz w:val="16"/>
                <w:szCs w:val="18"/>
              </w:rPr>
            </w:pPr>
            <w:r w:rsidRPr="001F07CA">
              <w:rPr>
                <w:rFonts w:ascii="华文仿宋" w:hAnsi="华文仿宋" w:hint="eastAsia"/>
                <w:sz w:val="16"/>
                <w:szCs w:val="18"/>
              </w:rPr>
              <w:t>1. 资源条件与现状分析（文物构成、遗址环境、遗址价值、文物保存状况、文物</w:t>
            </w:r>
          </w:p>
          <w:p w:rsidR="00571047" w:rsidRPr="001F07CA" w:rsidRDefault="00571047" w:rsidP="00112D90">
            <w:pPr>
              <w:spacing w:line="440" w:lineRule="exact"/>
              <w:ind w:leftChars="129" w:left="413"/>
              <w:rPr>
                <w:rFonts w:ascii="华文仿宋" w:hAnsi="华文仿宋"/>
                <w:sz w:val="16"/>
                <w:szCs w:val="18"/>
              </w:rPr>
            </w:pPr>
            <w:r w:rsidRPr="001F07CA">
              <w:rPr>
                <w:rFonts w:ascii="华文仿宋" w:hAnsi="华文仿宋" w:hint="eastAsia"/>
                <w:sz w:val="16"/>
                <w:szCs w:val="18"/>
              </w:rPr>
              <w:t>保护状况、区位、当地经济及社会发展水平、当地国民经济和社会发展规划、城市总体规划、土地利用规划、土地权属、周边基础设施）。</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2. 考古遗址公园建设的必要性。</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3. 考古遗址公园建设的可行性。</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4. 考古遗址公园建设地点和建设条件。</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5. 阐释和展示的资源清单、展示适宜性（保存状况、文物特色、价值特色）分析。</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6. 预计实施项目及规模、分期（立项申报时、评定申报时、运营阶段）建设计划。</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7. 市场需求分析及预测。</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8. 建设、运营、管理模式方案。</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9. 环境影响评估。</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10.组织机构与人力资源配置。</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11.投资估算与资金筹措渠道。</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12.风险分析（筹建过程中、建设过程中、建成运营后）。</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13.社会和经济效益分析（对文物保护、地方政府、项目所在地、项目周边的短期</w:t>
            </w:r>
          </w:p>
          <w:p w:rsidR="00571047" w:rsidRPr="001F07CA" w:rsidRDefault="00571047" w:rsidP="00112D90">
            <w:pPr>
              <w:spacing w:line="440" w:lineRule="exact"/>
              <w:ind w:firstLineChars="150" w:firstLine="240"/>
              <w:rPr>
                <w:rFonts w:ascii="华文仿宋" w:hAnsi="华文仿宋"/>
                <w:sz w:val="16"/>
                <w:szCs w:val="18"/>
              </w:rPr>
            </w:pPr>
            <w:r w:rsidRPr="001F07CA">
              <w:rPr>
                <w:rFonts w:ascii="华文仿宋" w:hAnsi="华文仿宋" w:hint="eastAsia"/>
                <w:sz w:val="16"/>
                <w:szCs w:val="18"/>
              </w:rPr>
              <w:t>和长期投资回报）。</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14.考古遗址公园建设对地方政府的主要配套要求（规划、土地、专门管理机构、资金）。</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15.地方政府支持意愿和地方财政支持能力。</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t>第三阶段</w:t>
            </w:r>
          </w:p>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立项申报</w:t>
            </w:r>
          </w:p>
        </w:tc>
        <w:tc>
          <w:tcPr>
            <w:tcW w:w="6683" w:type="dxa"/>
            <w:tcBorders>
              <w:top w:val="single" w:sz="4" w:space="0" w:color="auto"/>
              <w:left w:val="single" w:sz="4" w:space="0" w:color="auto"/>
              <w:bottom w:val="single" w:sz="4" w:space="0" w:color="auto"/>
              <w:right w:val="single" w:sz="4" w:space="0" w:color="auto"/>
            </w:tcBorders>
          </w:tcPr>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 地方政府成立考古遗址公园专门管理机构。</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2. 专门管理机构根据《立项申报资料清单》（附件2）编制《立项申报待办事项清</w:t>
            </w:r>
          </w:p>
          <w:p w:rsidR="00571047" w:rsidRPr="001F07CA" w:rsidRDefault="00571047" w:rsidP="00112D90">
            <w:pPr>
              <w:spacing w:line="440" w:lineRule="exact"/>
              <w:ind w:firstLineChars="150" w:firstLine="240"/>
              <w:rPr>
                <w:rFonts w:ascii="华文仿宋" w:hAnsi="华文仿宋"/>
                <w:sz w:val="16"/>
                <w:szCs w:val="18"/>
              </w:rPr>
            </w:pPr>
            <w:r w:rsidRPr="001F07CA">
              <w:rPr>
                <w:rFonts w:ascii="华文仿宋" w:hAnsi="华文仿宋" w:hint="eastAsia"/>
                <w:sz w:val="16"/>
                <w:szCs w:val="18"/>
              </w:rPr>
              <w:t>单及资金筹措报告》。</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lastRenderedPageBreak/>
              <w:t>3. 落实工作经费，完成待办事项。</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4. 专门管理机构按《立项申报资料清单》准备好资料并按规定</w:t>
            </w:r>
            <w:r w:rsidRPr="001F07CA">
              <w:rPr>
                <w:rStyle w:val="a9"/>
                <w:rFonts w:ascii="华文仿宋" w:hAnsi="华文仿宋"/>
                <w:b/>
                <w:sz w:val="16"/>
                <w:szCs w:val="18"/>
              </w:rPr>
              <w:footnoteReference w:id="1"/>
            </w:r>
            <w:r w:rsidRPr="001F07CA">
              <w:rPr>
                <w:rFonts w:ascii="华文仿宋" w:hAnsi="华文仿宋" w:hint="eastAsia"/>
                <w:sz w:val="16"/>
                <w:szCs w:val="18"/>
              </w:rPr>
              <w:t>办理立项申报。</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lastRenderedPageBreak/>
              <w:t>第四阶段</w:t>
            </w:r>
          </w:p>
          <w:p w:rsidR="00571047" w:rsidRPr="001F07CA" w:rsidRDefault="00571047" w:rsidP="00112D90">
            <w:pPr>
              <w:spacing w:line="440" w:lineRule="exact"/>
              <w:jc w:val="center"/>
              <w:rPr>
                <w:rFonts w:ascii="华文仿宋" w:hAnsi="华文仿宋"/>
                <w:sz w:val="16"/>
                <w:szCs w:val="18"/>
              </w:rPr>
            </w:pPr>
            <w:r>
              <w:rPr>
                <w:rFonts w:ascii="华文仿宋" w:hAnsi="华文仿宋" w:hint="eastAsia"/>
                <w:sz w:val="16"/>
                <w:szCs w:val="18"/>
              </w:rPr>
              <w:t>项目实施</w:t>
            </w:r>
          </w:p>
        </w:tc>
        <w:tc>
          <w:tcPr>
            <w:tcW w:w="6683" w:type="dxa"/>
            <w:tcBorders>
              <w:top w:val="single" w:sz="4" w:space="0" w:color="auto"/>
              <w:left w:val="single" w:sz="4" w:space="0" w:color="auto"/>
              <w:bottom w:val="single" w:sz="4" w:space="0" w:color="auto"/>
              <w:right w:val="single" w:sz="4" w:space="0" w:color="auto"/>
            </w:tcBorders>
          </w:tcPr>
          <w:p w:rsidR="00571047" w:rsidRPr="001F07CA" w:rsidRDefault="00571047" w:rsidP="00112D90">
            <w:pPr>
              <w:spacing w:line="440" w:lineRule="exact"/>
              <w:ind w:left="240" w:hangingChars="150" w:hanging="240"/>
              <w:rPr>
                <w:rFonts w:ascii="华文仿宋" w:hAnsi="华文仿宋"/>
                <w:sz w:val="16"/>
                <w:szCs w:val="18"/>
              </w:rPr>
            </w:pPr>
            <w:r w:rsidRPr="001F07CA">
              <w:rPr>
                <w:rFonts w:ascii="华文仿宋" w:hAnsi="华文仿宋" w:hint="eastAsia"/>
                <w:sz w:val="16"/>
                <w:szCs w:val="18"/>
              </w:rPr>
              <w:t>1. 根据《评定申报资料清单》（附件3），按照公园规划，结合项目自身实际情况，专门管理机构编制《评定申报待办事项清单及资金筹措报告》。</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2. 落实工作经费，完成待办事项。</w:t>
            </w:r>
          </w:p>
        </w:tc>
      </w:tr>
      <w:tr w:rsidR="00571047" w:rsidRPr="001F07CA" w:rsidTr="00112D90">
        <w:trPr>
          <w:trHeight w:val="885"/>
        </w:trPr>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t>第五阶段</w:t>
            </w:r>
          </w:p>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评定申报</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rPr>
                <w:rFonts w:ascii="华文仿宋" w:hAnsi="华文仿宋"/>
                <w:sz w:val="16"/>
                <w:szCs w:val="18"/>
              </w:rPr>
            </w:pPr>
            <w:r w:rsidRPr="001F07CA">
              <w:rPr>
                <w:rFonts w:ascii="华文仿宋" w:hAnsi="华文仿宋"/>
                <w:sz w:val="16"/>
                <w:szCs w:val="18"/>
              </w:rPr>
              <w:t>1</w:t>
            </w:r>
            <w:r w:rsidRPr="001F07CA">
              <w:rPr>
                <w:rFonts w:ascii="华文仿宋" w:hAnsi="华文仿宋" w:hint="eastAsia"/>
                <w:sz w:val="16"/>
                <w:szCs w:val="18"/>
              </w:rPr>
              <w:t>. 专门管理机构按《评定申报资料清单》准备好资料。</w:t>
            </w:r>
          </w:p>
          <w:p w:rsidR="00571047" w:rsidRPr="001F07CA" w:rsidRDefault="00571047" w:rsidP="00112D90">
            <w:pPr>
              <w:spacing w:line="440" w:lineRule="exact"/>
              <w:rPr>
                <w:rFonts w:ascii="华文仿宋" w:hAnsi="华文仿宋"/>
                <w:sz w:val="16"/>
                <w:szCs w:val="18"/>
              </w:rPr>
            </w:pPr>
            <w:r w:rsidRPr="001F07CA">
              <w:rPr>
                <w:rFonts w:ascii="华文仿宋" w:hAnsi="华文仿宋"/>
                <w:sz w:val="16"/>
                <w:szCs w:val="18"/>
              </w:rPr>
              <w:t>2</w:t>
            </w:r>
            <w:r w:rsidRPr="001F07CA">
              <w:rPr>
                <w:rFonts w:ascii="华文仿宋" w:hAnsi="华文仿宋" w:hint="eastAsia"/>
                <w:sz w:val="16"/>
                <w:szCs w:val="18"/>
              </w:rPr>
              <w:t>. 专门管理机构按相关规定</w:t>
            </w:r>
            <w:r w:rsidRPr="001F07CA">
              <w:rPr>
                <w:rStyle w:val="a9"/>
                <w:rFonts w:ascii="华文仿宋" w:hAnsi="华文仿宋"/>
                <w:b/>
                <w:sz w:val="16"/>
                <w:szCs w:val="18"/>
              </w:rPr>
              <w:footnoteReference w:id="2"/>
            </w:r>
            <w:r w:rsidRPr="001F07CA">
              <w:rPr>
                <w:rFonts w:ascii="华文仿宋" w:hAnsi="华文仿宋" w:hint="eastAsia"/>
                <w:sz w:val="16"/>
                <w:szCs w:val="18"/>
              </w:rPr>
              <w:t>办理评定申报。</w:t>
            </w:r>
          </w:p>
        </w:tc>
      </w:tr>
      <w:tr w:rsidR="00571047" w:rsidRPr="001F07CA" w:rsidTr="00112D90">
        <w:trPr>
          <w:trHeight w:val="675"/>
        </w:trPr>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16"/>
                <w:szCs w:val="18"/>
              </w:rPr>
            </w:pPr>
            <w:r w:rsidRPr="001F07CA">
              <w:rPr>
                <w:rFonts w:ascii="华文仿宋" w:hAnsi="华文仿宋" w:hint="eastAsia"/>
                <w:b/>
                <w:sz w:val="16"/>
                <w:szCs w:val="18"/>
              </w:rPr>
              <w:t>第六阶段</w:t>
            </w:r>
          </w:p>
          <w:p w:rsidR="00571047" w:rsidRPr="001F07CA" w:rsidRDefault="00571047" w:rsidP="00112D90">
            <w:pPr>
              <w:spacing w:line="440" w:lineRule="exact"/>
              <w:jc w:val="center"/>
              <w:rPr>
                <w:rFonts w:ascii="华文仿宋" w:hAnsi="华文仿宋"/>
                <w:sz w:val="28"/>
              </w:rPr>
            </w:pPr>
            <w:r w:rsidRPr="001F07CA">
              <w:rPr>
                <w:rFonts w:ascii="华文仿宋" w:hAnsi="华文仿宋" w:hint="eastAsia"/>
                <w:sz w:val="16"/>
                <w:szCs w:val="18"/>
              </w:rPr>
              <w:t>运营</w:t>
            </w:r>
            <w:r>
              <w:rPr>
                <w:rFonts w:ascii="华文仿宋" w:hAnsi="华文仿宋" w:hint="eastAsia"/>
                <w:sz w:val="16"/>
                <w:szCs w:val="18"/>
              </w:rPr>
              <w:t>管理</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1. 国家考古遗址公园的建设具有“动态性”特点。公园开放运营后仍</w:t>
            </w:r>
            <w:r>
              <w:rPr>
                <w:rFonts w:ascii="华文仿宋" w:hAnsi="华文仿宋" w:hint="eastAsia"/>
                <w:sz w:val="16"/>
                <w:szCs w:val="18"/>
              </w:rPr>
              <w:t>可</w:t>
            </w:r>
            <w:r>
              <w:rPr>
                <w:rFonts w:ascii="华文仿宋" w:hAnsi="华文仿宋"/>
                <w:sz w:val="16"/>
                <w:szCs w:val="18"/>
              </w:rPr>
              <w:t>按需</w:t>
            </w:r>
            <w:r w:rsidRPr="001F07CA">
              <w:rPr>
                <w:rFonts w:ascii="华文仿宋" w:hAnsi="华文仿宋" w:hint="eastAsia"/>
                <w:sz w:val="16"/>
                <w:szCs w:val="18"/>
              </w:rPr>
              <w:t>进行考古、</w:t>
            </w:r>
          </w:p>
          <w:p w:rsidR="00571047" w:rsidRPr="001F07CA" w:rsidRDefault="00571047" w:rsidP="00112D90">
            <w:pPr>
              <w:spacing w:line="440" w:lineRule="exact"/>
              <w:ind w:firstLineChars="150" w:firstLine="240"/>
              <w:rPr>
                <w:rFonts w:ascii="华文仿宋" w:hAnsi="华文仿宋"/>
                <w:sz w:val="16"/>
                <w:szCs w:val="18"/>
              </w:rPr>
            </w:pPr>
            <w:r w:rsidRPr="001F07CA">
              <w:rPr>
                <w:rFonts w:ascii="华文仿宋" w:hAnsi="华文仿宋" w:hint="eastAsia"/>
                <w:sz w:val="16"/>
                <w:szCs w:val="18"/>
              </w:rPr>
              <w:t>文物保护、环境整治、基础设施等项目建设。</w:t>
            </w:r>
          </w:p>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2. 运营阶段的建设工作可参考本指南。</w:t>
            </w:r>
          </w:p>
        </w:tc>
      </w:tr>
    </w:tbl>
    <w:p w:rsidR="00571047" w:rsidRPr="001F07CA" w:rsidRDefault="00571047" w:rsidP="00571047">
      <w:pPr>
        <w:spacing w:line="440" w:lineRule="exact"/>
        <w:rPr>
          <w:sz w:val="16"/>
          <w:szCs w:val="30"/>
        </w:rPr>
      </w:pPr>
    </w:p>
    <w:p w:rsidR="00571047" w:rsidRDefault="00571047" w:rsidP="00571047">
      <w:pPr>
        <w:spacing w:line="440" w:lineRule="exact"/>
        <w:rPr>
          <w:b/>
          <w:sz w:val="28"/>
          <w:szCs w:val="30"/>
        </w:rPr>
      </w:pPr>
      <w:r w:rsidRPr="001F07CA">
        <w:rPr>
          <w:rFonts w:hint="eastAsia"/>
          <w:b/>
          <w:sz w:val="16"/>
          <w:szCs w:val="30"/>
        </w:rPr>
        <w:t>注：第三阶段、第五阶段为申报环节，可独立开展。</w:t>
      </w:r>
      <w:r w:rsidRPr="001F07CA">
        <w:rPr>
          <w:b/>
          <w:sz w:val="28"/>
          <w:szCs w:val="30"/>
        </w:rPr>
        <w:br w:type="page"/>
      </w:r>
      <w:bookmarkStart w:id="45" w:name="_Toc467534100"/>
    </w:p>
    <w:p w:rsidR="00571047" w:rsidRDefault="00571047" w:rsidP="00571047">
      <w:pPr>
        <w:spacing w:line="440" w:lineRule="exact"/>
        <w:rPr>
          <w:b/>
          <w:sz w:val="28"/>
          <w:szCs w:val="30"/>
        </w:rPr>
      </w:pPr>
    </w:p>
    <w:p w:rsidR="00571047" w:rsidRPr="00ED688A" w:rsidRDefault="00571047" w:rsidP="00571047">
      <w:pPr>
        <w:pStyle w:val="2"/>
        <w:rPr>
          <w:rStyle w:val="20"/>
          <w:rFonts w:ascii="华文楷体" w:eastAsia="华文楷体" w:hAnsi="华文楷体"/>
          <w:b/>
          <w:sz w:val="28"/>
        </w:rPr>
      </w:pPr>
      <w:bookmarkStart w:id="46" w:name="_Toc493497435"/>
      <w:r w:rsidRPr="00ED688A">
        <w:rPr>
          <w:rStyle w:val="20"/>
          <w:rFonts w:ascii="华文楷体" w:eastAsia="华文楷体" w:hAnsi="华文楷体" w:hint="eastAsia"/>
          <w:b/>
          <w:sz w:val="21"/>
        </w:rPr>
        <w:t>附件2  国家考古遗址公园立项申报所需资料清单</w:t>
      </w:r>
      <w:bookmarkEnd w:id="45"/>
      <w:r>
        <w:rPr>
          <w:rStyle w:val="20"/>
          <w:rFonts w:ascii="华文楷体" w:eastAsia="华文楷体" w:hAnsi="华文楷体" w:hint="eastAsia"/>
          <w:b/>
          <w:sz w:val="21"/>
        </w:rPr>
        <w:t>（参考）</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6498"/>
      </w:tblGrid>
      <w:tr w:rsidR="00571047" w:rsidRPr="001F07CA" w:rsidTr="00112D90">
        <w:trPr>
          <w:trHeight w:val="510"/>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8"/>
                <w:szCs w:val="21"/>
              </w:rPr>
            </w:pPr>
            <w:r w:rsidRPr="001F07CA">
              <w:rPr>
                <w:rFonts w:ascii="华文仿宋" w:hAnsi="华文仿宋" w:hint="eastAsia"/>
                <w:b/>
                <w:sz w:val="28"/>
                <w:szCs w:val="21"/>
              </w:rPr>
              <w:t>编 号</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8"/>
                <w:szCs w:val="21"/>
              </w:rPr>
            </w:pPr>
            <w:r w:rsidRPr="001F07CA">
              <w:rPr>
                <w:rFonts w:ascii="华文仿宋" w:hAnsi="华文仿宋" w:hint="eastAsia"/>
                <w:b/>
                <w:sz w:val="28"/>
                <w:szCs w:val="21"/>
              </w:rPr>
              <w:t>资 料</w:t>
            </w:r>
          </w:p>
        </w:tc>
      </w:tr>
      <w:tr w:rsidR="00571047" w:rsidRPr="001F07CA" w:rsidTr="00112D90">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1</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sz w:val="16"/>
                <w:szCs w:val="18"/>
              </w:rPr>
              <w:t>《国家考古遗址公园立项申报书》</w:t>
            </w:r>
          </w:p>
        </w:tc>
      </w:tr>
      <w:tr w:rsidR="00571047" w:rsidRPr="001F07CA" w:rsidTr="00112D90">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2</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sz w:val="16"/>
                <w:szCs w:val="18"/>
              </w:rPr>
              <w:t>符合</w:t>
            </w:r>
            <w:r w:rsidRPr="001F07CA">
              <w:rPr>
                <w:rFonts w:ascii="华文仿宋" w:hAnsi="华文仿宋" w:hint="eastAsia"/>
                <w:sz w:val="16"/>
                <w:szCs w:val="18"/>
              </w:rPr>
              <w:t>文物</w:t>
            </w:r>
            <w:r w:rsidRPr="001F07CA">
              <w:rPr>
                <w:rFonts w:ascii="华文仿宋" w:hAnsi="华文仿宋"/>
                <w:sz w:val="16"/>
                <w:szCs w:val="18"/>
              </w:rPr>
              <w:t>保护规划的</w:t>
            </w:r>
            <w:r w:rsidRPr="001F07CA">
              <w:rPr>
                <w:rFonts w:ascii="华文仿宋" w:hAnsi="华文仿宋" w:hint="eastAsia"/>
                <w:sz w:val="16"/>
                <w:szCs w:val="18"/>
              </w:rPr>
              <w:t>《国家</w:t>
            </w:r>
            <w:r w:rsidRPr="001F07CA">
              <w:rPr>
                <w:rFonts w:ascii="华文仿宋" w:hAnsi="华文仿宋"/>
                <w:sz w:val="16"/>
                <w:szCs w:val="18"/>
              </w:rPr>
              <w:t>考古遗址公园规划</w:t>
            </w:r>
            <w:r w:rsidRPr="001F07CA">
              <w:rPr>
                <w:rFonts w:ascii="华文仿宋" w:hAnsi="华文仿宋" w:hint="eastAsia"/>
                <w:sz w:val="16"/>
                <w:szCs w:val="18"/>
              </w:rPr>
              <w:t>》</w:t>
            </w:r>
          </w:p>
        </w:tc>
      </w:tr>
      <w:tr w:rsidR="00571047" w:rsidRPr="001F07CA" w:rsidTr="00112D90">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3</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sz w:val="16"/>
                <w:szCs w:val="18"/>
              </w:rPr>
              <w:t>已由省级人民政府公布实施的</w:t>
            </w:r>
            <w:r w:rsidRPr="001F07CA">
              <w:rPr>
                <w:rFonts w:ascii="华文仿宋" w:hAnsi="华文仿宋" w:hint="eastAsia"/>
                <w:sz w:val="16"/>
                <w:szCs w:val="18"/>
              </w:rPr>
              <w:t>文物</w:t>
            </w:r>
            <w:r w:rsidRPr="001F07CA">
              <w:rPr>
                <w:rFonts w:ascii="华文仿宋" w:hAnsi="华文仿宋"/>
                <w:sz w:val="16"/>
                <w:szCs w:val="18"/>
              </w:rPr>
              <w:t>保护规划</w:t>
            </w:r>
          </w:p>
        </w:tc>
      </w:tr>
      <w:tr w:rsidR="00571047" w:rsidRPr="001F07CA" w:rsidTr="00112D90">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4</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sz w:val="16"/>
                <w:szCs w:val="18"/>
              </w:rPr>
              <w:t>已获批的</w:t>
            </w:r>
            <w:r w:rsidRPr="001F07CA">
              <w:rPr>
                <w:rFonts w:ascii="华文仿宋" w:hAnsi="华文仿宋" w:hint="eastAsia"/>
                <w:sz w:val="16"/>
                <w:szCs w:val="18"/>
              </w:rPr>
              <w:t>《</w:t>
            </w:r>
            <w:r w:rsidRPr="001F07CA">
              <w:rPr>
                <w:rFonts w:ascii="华文仿宋" w:hAnsi="华文仿宋"/>
                <w:sz w:val="16"/>
                <w:szCs w:val="18"/>
              </w:rPr>
              <w:t>考古工作计划</w:t>
            </w:r>
            <w:r w:rsidRPr="001F07CA">
              <w:rPr>
                <w:rFonts w:ascii="华文仿宋" w:hAnsi="华文仿宋" w:hint="eastAsia"/>
                <w:sz w:val="16"/>
                <w:szCs w:val="18"/>
              </w:rPr>
              <w:t>》</w:t>
            </w:r>
          </w:p>
        </w:tc>
      </w:tr>
      <w:tr w:rsidR="00571047" w:rsidRPr="001F07CA" w:rsidTr="00112D90">
        <w:trPr>
          <w:trHeight w:val="225"/>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5</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hint="eastAsia"/>
                <w:sz w:val="16"/>
                <w:szCs w:val="18"/>
              </w:rPr>
              <w:t>已成立了</w:t>
            </w:r>
            <w:r w:rsidRPr="001F07CA">
              <w:rPr>
                <w:rFonts w:ascii="华文仿宋" w:hAnsi="华文仿宋"/>
                <w:sz w:val="16"/>
                <w:szCs w:val="18"/>
              </w:rPr>
              <w:t>专门管理机构的证明材料</w:t>
            </w:r>
          </w:p>
        </w:tc>
      </w:tr>
      <w:tr w:rsidR="00571047" w:rsidRPr="001F07CA" w:rsidTr="00112D90">
        <w:trPr>
          <w:trHeight w:val="225"/>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6</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hint="eastAsia"/>
                <w:sz w:val="16"/>
                <w:szCs w:val="18"/>
              </w:rPr>
              <w:t>《</w:t>
            </w:r>
            <w:r w:rsidRPr="001F07CA">
              <w:rPr>
                <w:rFonts w:ascii="华文仿宋" w:hAnsi="华文仿宋"/>
                <w:sz w:val="16"/>
                <w:szCs w:val="18"/>
              </w:rPr>
              <w:t>国家考古遗址公园建设可行性研究报告</w:t>
            </w:r>
            <w:r w:rsidRPr="001F07CA">
              <w:rPr>
                <w:rFonts w:ascii="华文仿宋" w:hAnsi="华文仿宋" w:hint="eastAsia"/>
                <w:sz w:val="16"/>
                <w:szCs w:val="18"/>
              </w:rPr>
              <w:t>》</w:t>
            </w:r>
            <w:r>
              <w:rPr>
                <w:rFonts w:ascii="华文仿宋" w:hAnsi="华文仿宋" w:hint="eastAsia"/>
                <w:sz w:val="16"/>
                <w:szCs w:val="18"/>
              </w:rPr>
              <w:t>（含</w:t>
            </w:r>
            <w:r>
              <w:rPr>
                <w:rFonts w:ascii="华文仿宋" w:hAnsi="华文仿宋"/>
                <w:sz w:val="16"/>
                <w:szCs w:val="18"/>
              </w:rPr>
              <w:t>项目计划书及</w:t>
            </w:r>
            <w:r>
              <w:rPr>
                <w:rFonts w:ascii="华文仿宋" w:hAnsi="华文仿宋" w:hint="eastAsia"/>
                <w:sz w:val="16"/>
                <w:szCs w:val="18"/>
              </w:rPr>
              <w:t>文物</w:t>
            </w:r>
            <w:r>
              <w:rPr>
                <w:rFonts w:ascii="华文仿宋" w:hAnsi="华文仿宋"/>
                <w:sz w:val="16"/>
                <w:szCs w:val="18"/>
              </w:rPr>
              <w:t>影响评估内容</w:t>
            </w:r>
            <w:r>
              <w:rPr>
                <w:rFonts w:ascii="华文仿宋" w:hAnsi="华文仿宋" w:hint="eastAsia"/>
                <w:sz w:val="16"/>
                <w:szCs w:val="18"/>
              </w:rPr>
              <w:t>）</w:t>
            </w:r>
          </w:p>
        </w:tc>
      </w:tr>
      <w:tr w:rsidR="00571047" w:rsidRPr="001F07CA" w:rsidTr="00112D90">
        <w:trPr>
          <w:trHeight w:val="345"/>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Pr>
                <w:rFonts w:ascii="华文仿宋" w:hAnsi="华文仿宋"/>
                <w:sz w:val="16"/>
                <w:szCs w:val="18"/>
              </w:rPr>
              <w:t>7</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left"/>
              <w:textAlignment w:val="center"/>
              <w:rPr>
                <w:rFonts w:ascii="华文仿宋" w:hAnsi="华文仿宋"/>
                <w:sz w:val="16"/>
                <w:szCs w:val="18"/>
              </w:rPr>
            </w:pPr>
            <w:r w:rsidRPr="001F07CA">
              <w:rPr>
                <w:rFonts w:ascii="华文仿宋" w:hAnsi="华文仿宋" w:hint="eastAsia"/>
                <w:sz w:val="16"/>
                <w:szCs w:val="18"/>
              </w:rPr>
              <w:t>地方政府将建设资金、日常保养和日常运营经费纳入财政预算的书面承诺或证明文件。</w:t>
            </w:r>
          </w:p>
        </w:tc>
      </w:tr>
      <w:tr w:rsidR="00571047" w:rsidRPr="001F07CA" w:rsidTr="00112D90">
        <w:trPr>
          <w:trHeight w:val="270"/>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Pr>
                <w:rFonts w:ascii="华文仿宋" w:hAnsi="华文仿宋"/>
                <w:sz w:val="16"/>
                <w:szCs w:val="18"/>
              </w:rPr>
              <w:t>8</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近期所需的考古遗址公园建设用地性质及其建（附）筑物已按《考古遗址公园规划》要求调整到位或承诺评定申报前调整到位的书面文件。</w:t>
            </w:r>
          </w:p>
        </w:tc>
      </w:tr>
      <w:tr w:rsidR="00571047" w:rsidRPr="001F07CA" w:rsidTr="00112D90">
        <w:trPr>
          <w:trHeight w:val="210"/>
        </w:trPr>
        <w:tc>
          <w:tcPr>
            <w:tcW w:w="17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Pr>
                <w:rFonts w:ascii="华文仿宋" w:hAnsi="华文仿宋"/>
                <w:sz w:val="16"/>
                <w:szCs w:val="18"/>
              </w:rPr>
              <w:t>9</w:t>
            </w:r>
          </w:p>
        </w:tc>
        <w:tc>
          <w:tcPr>
            <w:tcW w:w="6498"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rPr>
                <w:rFonts w:ascii="华文仿宋" w:hAnsi="华文仿宋"/>
                <w:sz w:val="16"/>
                <w:szCs w:val="18"/>
              </w:rPr>
            </w:pPr>
            <w:r w:rsidRPr="001F07CA">
              <w:rPr>
                <w:rFonts w:ascii="华文仿宋" w:hAnsi="华文仿宋" w:hint="eastAsia"/>
                <w:sz w:val="16"/>
                <w:szCs w:val="18"/>
              </w:rPr>
              <w:t>地方政府发改、财政、规划、住建、国土等职能部门对考古遗址公园立项的支持性书面意见。</w:t>
            </w:r>
          </w:p>
        </w:tc>
      </w:tr>
    </w:tbl>
    <w:p w:rsidR="00571047" w:rsidRPr="001F07CA" w:rsidRDefault="00571047" w:rsidP="00571047">
      <w:pPr>
        <w:spacing w:line="440" w:lineRule="exact"/>
        <w:ind w:firstLineChars="200" w:firstLine="561"/>
        <w:rPr>
          <w:rFonts w:ascii="华文仿宋" w:hAnsi="华文仿宋"/>
          <w:b/>
          <w:bCs/>
          <w:sz w:val="28"/>
          <w:szCs w:val="21"/>
        </w:rPr>
      </w:pPr>
    </w:p>
    <w:p w:rsidR="00571047" w:rsidRPr="001F07CA" w:rsidRDefault="00571047" w:rsidP="00571047">
      <w:pPr>
        <w:spacing w:line="440" w:lineRule="exact"/>
        <w:ind w:firstLineChars="200" w:firstLine="320"/>
        <w:rPr>
          <w:rFonts w:ascii="华文仿宋" w:hAnsi="华文仿宋"/>
          <w:sz w:val="16"/>
          <w:szCs w:val="18"/>
        </w:rPr>
      </w:pPr>
      <w:r w:rsidRPr="001F07CA">
        <w:rPr>
          <w:rFonts w:ascii="华文仿宋" w:hAnsi="华文仿宋" w:hint="eastAsia"/>
          <w:b/>
          <w:bCs/>
          <w:sz w:val="16"/>
          <w:szCs w:val="18"/>
        </w:rPr>
        <w:t>注：</w:t>
      </w:r>
      <w:r w:rsidRPr="001F07CA">
        <w:rPr>
          <w:rFonts w:ascii="华文仿宋" w:hAnsi="华文仿宋" w:hint="eastAsia"/>
          <w:bCs/>
          <w:sz w:val="16"/>
          <w:szCs w:val="18"/>
        </w:rPr>
        <w:t>1.</w:t>
      </w:r>
      <w:r w:rsidRPr="001F07CA">
        <w:rPr>
          <w:rFonts w:ascii="华文仿宋" w:hAnsi="华文仿宋" w:hint="eastAsia"/>
          <w:sz w:val="16"/>
          <w:szCs w:val="18"/>
        </w:rPr>
        <w:t>在准备好立项申报资料后、正式申报立项之前，建议由地方政府牵头，联合文物、规划、国土财政、住建等相关政府职能部门进行实地考察。</w:t>
      </w:r>
    </w:p>
    <w:p w:rsidR="00571047" w:rsidRPr="001F07CA" w:rsidRDefault="00571047" w:rsidP="00571047">
      <w:pPr>
        <w:spacing w:line="440" w:lineRule="exact"/>
        <w:ind w:firstLineChars="200" w:firstLine="320"/>
        <w:rPr>
          <w:rFonts w:ascii="华文仿宋" w:hAnsi="华文仿宋"/>
          <w:sz w:val="16"/>
          <w:szCs w:val="18"/>
        </w:rPr>
      </w:pPr>
      <w:r w:rsidRPr="001F07CA">
        <w:rPr>
          <w:rFonts w:ascii="华文仿宋" w:hAnsi="华文仿宋" w:hint="eastAsia"/>
          <w:sz w:val="16"/>
          <w:szCs w:val="18"/>
        </w:rPr>
        <w:t xml:space="preserve">    2.此清单为一般性清单，仅供参考。每次申报所需材料以国家文物局实时发布的评定通知为准。</w:t>
      </w:r>
    </w:p>
    <w:p w:rsidR="00571047" w:rsidRPr="001F07CA" w:rsidRDefault="00571047" w:rsidP="00571047">
      <w:pPr>
        <w:spacing w:line="440" w:lineRule="exact"/>
        <w:rPr>
          <w:rFonts w:ascii="华文仿宋" w:hAnsi="华文仿宋"/>
          <w:b/>
          <w:bCs/>
          <w:sz w:val="28"/>
          <w:szCs w:val="21"/>
        </w:rPr>
      </w:pPr>
    </w:p>
    <w:p w:rsidR="00571047" w:rsidRPr="001F07CA" w:rsidRDefault="00571047" w:rsidP="00571047">
      <w:pPr>
        <w:spacing w:line="440" w:lineRule="exact"/>
        <w:rPr>
          <w:rFonts w:ascii="华文仿宋" w:hAnsi="华文仿宋"/>
          <w:b/>
          <w:bCs/>
          <w:sz w:val="28"/>
          <w:szCs w:val="21"/>
        </w:rPr>
        <w:sectPr w:rsidR="00571047" w:rsidRPr="001F07CA" w:rsidSect="00F41DB8">
          <w:footerReference w:type="even" r:id="rId15"/>
          <w:footerReference w:type="default" r:id="rId16"/>
          <w:pgSz w:w="11906" w:h="16838"/>
          <w:pgMar w:top="1440" w:right="1800" w:bottom="1440" w:left="1800" w:header="851" w:footer="992" w:gutter="0"/>
          <w:cols w:space="425"/>
          <w:titlePg/>
          <w:docGrid w:type="lines" w:linePitch="312"/>
        </w:sectPr>
      </w:pPr>
    </w:p>
    <w:p w:rsidR="00571047" w:rsidRPr="00ED688A" w:rsidRDefault="00571047" w:rsidP="00571047">
      <w:pPr>
        <w:pStyle w:val="22"/>
        <w:spacing w:line="440" w:lineRule="exact"/>
        <w:jc w:val="left"/>
        <w:rPr>
          <w:rFonts w:ascii="华文楷体" w:eastAsia="华文楷体" w:hAnsi="华文楷体"/>
          <w:sz w:val="20"/>
        </w:rPr>
      </w:pPr>
      <w:bookmarkStart w:id="47" w:name="_Toc467534101"/>
      <w:bookmarkStart w:id="48" w:name="_Toc483516483"/>
      <w:bookmarkStart w:id="49" w:name="_Toc483580879"/>
      <w:bookmarkStart w:id="50" w:name="_Toc493497436"/>
      <w:r w:rsidRPr="00ED688A">
        <w:rPr>
          <w:rFonts w:ascii="华文楷体" w:eastAsia="华文楷体" w:hAnsi="华文楷体" w:hint="eastAsia"/>
          <w:sz w:val="20"/>
        </w:rPr>
        <w:lastRenderedPageBreak/>
        <w:t>附件</w:t>
      </w:r>
      <w:r>
        <w:rPr>
          <w:rFonts w:ascii="华文楷体" w:eastAsia="华文楷体" w:hAnsi="华文楷体" w:hint="eastAsia"/>
          <w:sz w:val="20"/>
        </w:rPr>
        <w:t xml:space="preserve">3  </w:t>
      </w:r>
      <w:r>
        <w:rPr>
          <w:rFonts w:ascii="华文楷体" w:eastAsia="华文楷体" w:hAnsi="华文楷体" w:hint="eastAsia"/>
          <w:caps/>
          <w:sz w:val="20"/>
        </w:rPr>
        <w:t>国家考古遗址公园评定</w:t>
      </w:r>
      <w:r w:rsidRPr="00ED688A">
        <w:rPr>
          <w:rFonts w:ascii="华文楷体" w:eastAsia="华文楷体" w:hAnsi="华文楷体" w:hint="eastAsia"/>
          <w:caps/>
          <w:sz w:val="20"/>
        </w:rPr>
        <w:t>申报所需资料清单表</w:t>
      </w:r>
      <w:bookmarkEnd w:id="47"/>
      <w:bookmarkEnd w:id="48"/>
      <w:bookmarkEnd w:id="49"/>
      <w:r>
        <w:rPr>
          <w:rFonts w:ascii="华文楷体" w:eastAsia="华文楷体" w:hAnsi="华文楷体" w:hint="eastAsia"/>
          <w:caps/>
          <w:sz w:val="20"/>
        </w:rPr>
        <w:t>（参考）</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6683"/>
      </w:tblGrid>
      <w:tr w:rsidR="00571047" w:rsidRPr="001F07CA" w:rsidTr="00112D90">
        <w:trPr>
          <w:trHeight w:val="510"/>
        </w:trPr>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8"/>
                <w:szCs w:val="21"/>
              </w:rPr>
            </w:pPr>
            <w:r w:rsidRPr="001F07CA">
              <w:rPr>
                <w:rFonts w:ascii="华文仿宋" w:hAnsi="华文仿宋" w:hint="eastAsia"/>
                <w:b/>
                <w:sz w:val="28"/>
                <w:szCs w:val="21"/>
              </w:rPr>
              <w:t>编 号</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b/>
                <w:sz w:val="28"/>
                <w:szCs w:val="21"/>
              </w:rPr>
            </w:pPr>
            <w:r w:rsidRPr="001F07CA">
              <w:rPr>
                <w:rFonts w:ascii="华文仿宋" w:hAnsi="华文仿宋" w:hint="eastAsia"/>
                <w:b/>
                <w:sz w:val="28"/>
                <w:szCs w:val="21"/>
              </w:rPr>
              <w:t>资 料</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1</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sz w:val="16"/>
                <w:szCs w:val="18"/>
              </w:rPr>
              <w:t>《国家考古遗址公园资格评定申报书》</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2</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sz w:val="16"/>
                <w:szCs w:val="18"/>
              </w:rPr>
              <w:t>《国家考古遗址公园规划》</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3</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sz w:val="16"/>
                <w:szCs w:val="18"/>
              </w:rPr>
              <w:t>已开展保护展示项目及其他建设项目的基本情况及批准文件</w:t>
            </w:r>
          </w:p>
        </w:tc>
      </w:tr>
      <w:tr w:rsidR="00571047" w:rsidRPr="001F07CA" w:rsidTr="00112D90">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4</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sz w:val="16"/>
                <w:szCs w:val="18"/>
              </w:rPr>
              <w:t>向公众开放、或具备开放条件的相关说明材料</w:t>
            </w:r>
          </w:p>
        </w:tc>
      </w:tr>
      <w:tr w:rsidR="00571047" w:rsidRPr="001F07CA" w:rsidTr="00112D90">
        <w:trPr>
          <w:trHeight w:val="225"/>
        </w:trPr>
        <w:tc>
          <w:tcPr>
            <w:tcW w:w="1839"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center"/>
              <w:rPr>
                <w:rFonts w:ascii="华文仿宋" w:hAnsi="华文仿宋"/>
                <w:sz w:val="16"/>
                <w:szCs w:val="18"/>
              </w:rPr>
            </w:pPr>
            <w:r w:rsidRPr="001F07CA">
              <w:rPr>
                <w:rFonts w:ascii="华文仿宋" w:hAnsi="华文仿宋" w:hint="eastAsia"/>
                <w:sz w:val="16"/>
                <w:szCs w:val="18"/>
              </w:rPr>
              <w:t>5</w:t>
            </w:r>
          </w:p>
        </w:tc>
        <w:tc>
          <w:tcPr>
            <w:tcW w:w="6683" w:type="dxa"/>
            <w:tcBorders>
              <w:top w:val="single" w:sz="4" w:space="0" w:color="auto"/>
              <w:left w:val="single" w:sz="4" w:space="0" w:color="auto"/>
              <w:bottom w:val="single" w:sz="4" w:space="0" w:color="auto"/>
              <w:right w:val="single" w:sz="4" w:space="0" w:color="auto"/>
            </w:tcBorders>
            <w:vAlign w:val="center"/>
          </w:tcPr>
          <w:p w:rsidR="00571047" w:rsidRPr="001F07CA" w:rsidRDefault="00571047" w:rsidP="00112D90">
            <w:pPr>
              <w:spacing w:line="440" w:lineRule="exact"/>
              <w:jc w:val="left"/>
              <w:textAlignment w:val="center"/>
              <w:rPr>
                <w:rFonts w:ascii="华文仿宋" w:hAnsi="华文仿宋" w:cs="宋体"/>
                <w:color w:val="000000"/>
                <w:sz w:val="16"/>
                <w:szCs w:val="18"/>
              </w:rPr>
            </w:pPr>
            <w:r w:rsidRPr="001F07CA">
              <w:rPr>
                <w:rFonts w:ascii="华文仿宋" w:hAnsi="华文仿宋" w:cs="宋体" w:hint="eastAsia"/>
                <w:color w:val="000000"/>
                <w:kern w:val="0"/>
                <w:sz w:val="16"/>
                <w:szCs w:val="18"/>
                <w:lang w:bidi="ar"/>
              </w:rPr>
              <w:t>考古遗址公园运行模式分析（所有权、管理权、经营权、管理模式、日常运营模式、经营模式）与前景预期（有利前景、运营阶段可能面临的问题及解决途经）的书面报告</w:t>
            </w:r>
          </w:p>
        </w:tc>
      </w:tr>
    </w:tbl>
    <w:p w:rsidR="00571047" w:rsidRPr="001F07CA" w:rsidRDefault="00571047" w:rsidP="00571047">
      <w:pPr>
        <w:spacing w:line="440" w:lineRule="exact"/>
        <w:ind w:firstLineChars="200" w:firstLine="320"/>
        <w:rPr>
          <w:rFonts w:ascii="华文仿宋" w:hAnsi="华文仿宋"/>
          <w:b/>
          <w:bCs/>
          <w:color w:val="FF0000"/>
          <w:sz w:val="16"/>
          <w:szCs w:val="18"/>
        </w:rPr>
      </w:pPr>
    </w:p>
    <w:p w:rsidR="00571047" w:rsidRDefault="00571047" w:rsidP="00571047">
      <w:pPr>
        <w:spacing w:line="440" w:lineRule="exact"/>
        <w:ind w:firstLineChars="200" w:firstLine="320"/>
        <w:rPr>
          <w:rFonts w:ascii="华文仿宋" w:hAnsi="华文仿宋"/>
          <w:sz w:val="28"/>
        </w:rPr>
      </w:pPr>
      <w:r w:rsidRPr="001F07CA">
        <w:rPr>
          <w:rFonts w:ascii="华文仿宋" w:hAnsi="华文仿宋" w:hint="eastAsia"/>
          <w:b/>
          <w:bCs/>
          <w:sz w:val="16"/>
          <w:szCs w:val="18"/>
        </w:rPr>
        <w:t>备注：</w:t>
      </w:r>
      <w:r w:rsidRPr="001F07CA">
        <w:rPr>
          <w:rFonts w:ascii="华文仿宋" w:hAnsi="华文仿宋" w:hint="eastAsia"/>
          <w:bCs/>
          <w:sz w:val="16"/>
          <w:szCs w:val="18"/>
        </w:rPr>
        <w:t>除前述材料外，</w:t>
      </w:r>
      <w:r w:rsidRPr="001F07CA">
        <w:rPr>
          <w:rFonts w:ascii="华文仿宋" w:hAnsi="华文仿宋" w:hint="eastAsia"/>
          <w:sz w:val="16"/>
          <w:szCs w:val="18"/>
        </w:rPr>
        <w:t>决定是否授予考古遗址公园称号的重点考核内容还包括：建设程序合法性（立项、公开招投标与采购、报建、竣工验收）；《考古遗址公园规划》、《建设项目计划书》的具体落实情况；考古遗址公园在推动遗址保护、促进考古科研、推动经济社会发展方面的作用是否到位；送审材料中是否明确了考古遗址公园的所有权、管理权、经营权的归属；专门管理机构的专业人员配置计划及实际到位情况、日常维护和日常运营资金的制度保障情况；报批报建时的税费优惠情况；是否具备处置突发事件的能力。</w:t>
      </w:r>
      <w:r w:rsidRPr="001F07CA">
        <w:rPr>
          <w:rFonts w:ascii="华文仿宋" w:hAnsi="华文仿宋"/>
          <w:sz w:val="28"/>
        </w:rPr>
        <w:br w:type="page"/>
      </w:r>
      <w:bookmarkStart w:id="51" w:name="_Toc467534102"/>
    </w:p>
    <w:p w:rsidR="00571047" w:rsidRPr="00ED688A" w:rsidRDefault="00571047" w:rsidP="00571047">
      <w:pPr>
        <w:pStyle w:val="2"/>
        <w:rPr>
          <w:rStyle w:val="20"/>
          <w:rFonts w:ascii="华文楷体" w:eastAsia="华文楷体" w:hAnsi="华文楷体"/>
          <w:b/>
          <w:sz w:val="20"/>
        </w:rPr>
      </w:pPr>
      <w:bookmarkStart w:id="52" w:name="_Toc493497437"/>
      <w:r w:rsidRPr="00ED688A">
        <w:rPr>
          <w:rStyle w:val="20"/>
          <w:rFonts w:ascii="华文楷体" w:eastAsia="华文楷体" w:hAnsi="华文楷体" w:hint="eastAsia"/>
          <w:b/>
          <w:sz w:val="20"/>
        </w:rPr>
        <w:lastRenderedPageBreak/>
        <w:t>附件4  国家考古遗址公园建设相关的可能项目及资金筹措渠道一览表</w:t>
      </w:r>
      <w:bookmarkEnd w:id="51"/>
      <w:r>
        <w:rPr>
          <w:rStyle w:val="20"/>
          <w:rFonts w:ascii="华文楷体" w:eastAsia="华文楷体" w:hAnsi="华文楷体" w:hint="eastAsia"/>
          <w:b/>
          <w:sz w:val="20"/>
        </w:rPr>
        <w:t>（参考）</w:t>
      </w:r>
      <w:bookmarkEnd w:id="52"/>
    </w:p>
    <w:tbl>
      <w:tblPr>
        <w:tblW w:w="5000" w:type="pct"/>
        <w:tblLook w:val="0000" w:firstRow="0" w:lastRow="0" w:firstColumn="0" w:lastColumn="0" w:noHBand="0" w:noVBand="0"/>
      </w:tblPr>
      <w:tblGrid>
        <w:gridCol w:w="643"/>
        <w:gridCol w:w="398"/>
        <w:gridCol w:w="3036"/>
        <w:gridCol w:w="977"/>
        <w:gridCol w:w="578"/>
        <w:gridCol w:w="578"/>
        <w:gridCol w:w="578"/>
        <w:gridCol w:w="578"/>
        <w:gridCol w:w="578"/>
        <w:gridCol w:w="578"/>
      </w:tblGrid>
      <w:tr w:rsidR="00571047" w:rsidRPr="001F07CA" w:rsidTr="00112D90">
        <w:trPr>
          <w:trHeight w:val="49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24"/>
                <w:szCs w:val="28"/>
              </w:rPr>
            </w:pPr>
            <w:bookmarkStart w:id="53" w:name="RANGE!A1:J73"/>
            <w:r>
              <w:rPr>
                <w:rFonts w:ascii="华文仿宋" w:hAnsi="华文仿宋" w:cs="宋体" w:hint="eastAsia"/>
                <w:b/>
                <w:bCs/>
                <w:color w:val="000000"/>
                <w:kern w:val="0"/>
                <w:sz w:val="24"/>
                <w:szCs w:val="28"/>
              </w:rPr>
              <w:t>国家</w:t>
            </w:r>
            <w:r>
              <w:rPr>
                <w:rFonts w:ascii="华文仿宋" w:hAnsi="华文仿宋" w:cs="宋体"/>
                <w:b/>
                <w:bCs/>
                <w:color w:val="000000"/>
                <w:kern w:val="0"/>
                <w:sz w:val="24"/>
                <w:szCs w:val="28"/>
              </w:rPr>
              <w:t>考古遗址</w:t>
            </w:r>
            <w:r w:rsidRPr="001F07CA">
              <w:rPr>
                <w:rFonts w:ascii="华文仿宋" w:hAnsi="华文仿宋" w:cs="宋体" w:hint="eastAsia"/>
                <w:b/>
                <w:bCs/>
                <w:color w:val="000000"/>
                <w:kern w:val="0"/>
                <w:sz w:val="24"/>
                <w:szCs w:val="28"/>
              </w:rPr>
              <w:t>公园建设相关的可能项目</w:t>
            </w:r>
            <w:bookmarkEnd w:id="53"/>
          </w:p>
        </w:tc>
      </w:tr>
      <w:tr w:rsidR="00571047" w:rsidRPr="001F07CA" w:rsidTr="00112D90">
        <w:trPr>
          <w:trHeight w:val="22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分类</w:t>
            </w:r>
          </w:p>
        </w:tc>
        <w:tc>
          <w:tcPr>
            <w:tcW w:w="201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项目名称</w:t>
            </w:r>
          </w:p>
        </w:tc>
        <w:tc>
          <w:tcPr>
            <w:tcW w:w="573" w:type="pct"/>
            <w:vMerge w:val="restart"/>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资金筹措主渠道</w:t>
            </w:r>
          </w:p>
        </w:tc>
        <w:tc>
          <w:tcPr>
            <w:tcW w:w="2034" w:type="pct"/>
            <w:gridSpan w:val="6"/>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建议在何阶段实施</w:t>
            </w:r>
          </w:p>
        </w:tc>
      </w:tr>
      <w:tr w:rsidR="00571047" w:rsidRPr="001F07CA" w:rsidTr="00112D90">
        <w:trPr>
          <w:trHeight w:val="22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015"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573" w:type="pct"/>
            <w:vMerge/>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动议</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可研</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立项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建设</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评定</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color w:val="000000"/>
                <w:kern w:val="0"/>
                <w:sz w:val="16"/>
                <w:szCs w:val="18"/>
              </w:rPr>
            </w:pPr>
            <w:r w:rsidRPr="001F07CA">
              <w:rPr>
                <w:rFonts w:ascii="华文仿宋" w:hAnsi="华文仿宋" w:cs="宋体" w:hint="eastAsia"/>
                <w:b/>
                <w:color w:val="000000"/>
                <w:kern w:val="0"/>
                <w:sz w:val="16"/>
                <w:szCs w:val="18"/>
              </w:rPr>
              <w:t>运营</w:t>
            </w:r>
          </w:p>
        </w:tc>
      </w:tr>
      <w:tr w:rsidR="00571047" w:rsidRPr="001F07CA" w:rsidTr="00112D90">
        <w:trPr>
          <w:trHeight w:val="225"/>
        </w:trPr>
        <w:tc>
          <w:tcPr>
            <w:tcW w:w="378" w:type="pct"/>
            <w:vMerge w:val="restart"/>
            <w:tcBorders>
              <w:top w:val="nil"/>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规划    评估    策划    可研    计划</w:t>
            </w: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ind w:right="90"/>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考古遗址公园及周边地区保护、建设总体规划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考古遗址公园及周边地区保护、建设控制性详细规划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考古遗址公园保护展示方案设计</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考古遗址公园建设可行性研究报告（文物行业）</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考古遗址公园建设项目可行性研究（地方发改）</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7</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考古遗址公园建设项目环境影响评价</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8</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考古遗址公园建设用地地质灾害危险性评估</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9</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考古遗址公园建设开发征用占用林地评估</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10</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考古工作计划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11</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建设项目计划书</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12</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所在村的概念性规划与旅游规划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13</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所在村的公共空间修建性详细规划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14</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所在村的商业用地控制性详细规划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15</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文化旅游策划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16</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文物影响评估报告</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17</w:t>
            </w:r>
          </w:p>
        </w:tc>
        <w:tc>
          <w:tcPr>
            <w:tcW w:w="1781"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文物保护规划</w:t>
            </w:r>
          </w:p>
        </w:tc>
        <w:tc>
          <w:tcPr>
            <w:tcW w:w="573"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文物保护</w:t>
            </w: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18</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遗迹馆的建筑主体及装饰</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19</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遗迹馆的陈列布展</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20</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遗迹馆内的文物保护工程</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21</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文物保护的前期勘测</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22</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考古发掘现场临时性保护</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23</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遗址盗洞及裸露文物掩埋</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24</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数字化保护及设备采购</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25</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多媒体展示及设备采购</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26</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文物保护资料整理及报告出版</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27</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文物本体监测</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28</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其他文物保护工程</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29</w:t>
            </w:r>
          </w:p>
        </w:tc>
        <w:tc>
          <w:tcPr>
            <w:tcW w:w="1781"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文物征集</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bl>
    <w:p w:rsidR="00571047" w:rsidRPr="001F07CA" w:rsidRDefault="00571047" w:rsidP="00571047">
      <w:pPr>
        <w:spacing w:line="440" w:lineRule="exact"/>
        <w:ind w:firstLineChars="3500" w:firstLine="9800"/>
        <w:rPr>
          <w:rFonts w:ascii="华文仿宋" w:hAnsi="华文仿宋"/>
          <w:sz w:val="28"/>
        </w:rPr>
      </w:pPr>
    </w:p>
    <w:p w:rsidR="00571047" w:rsidRPr="001F07CA" w:rsidRDefault="00571047" w:rsidP="00571047">
      <w:pPr>
        <w:spacing w:line="440" w:lineRule="exact"/>
        <w:ind w:firstLineChars="3500" w:firstLine="9800"/>
        <w:rPr>
          <w:rFonts w:ascii="华文仿宋" w:hAnsi="华文仿宋"/>
          <w:sz w:val="28"/>
        </w:rPr>
      </w:pPr>
    </w:p>
    <w:p w:rsidR="00571047" w:rsidRPr="001F07CA" w:rsidRDefault="00571047" w:rsidP="00571047">
      <w:pPr>
        <w:spacing w:line="440" w:lineRule="exact"/>
        <w:ind w:firstLineChars="3500" w:firstLine="9800"/>
        <w:rPr>
          <w:rFonts w:ascii="华文仿宋" w:hAnsi="华文仿宋"/>
          <w:sz w:val="28"/>
        </w:rPr>
      </w:pPr>
    </w:p>
    <w:p w:rsidR="00571047" w:rsidRPr="001F07CA" w:rsidRDefault="00571047" w:rsidP="00571047">
      <w:pPr>
        <w:spacing w:line="440" w:lineRule="exact"/>
        <w:ind w:firstLineChars="3500" w:firstLine="9800"/>
        <w:rPr>
          <w:rFonts w:ascii="华文仿宋" w:hAnsi="华文仿宋"/>
          <w:sz w:val="28"/>
        </w:rPr>
      </w:pPr>
      <w:r w:rsidRPr="001F07CA">
        <w:rPr>
          <w:rFonts w:ascii="华文仿宋" w:hAnsi="华文仿宋" w:hint="eastAsia"/>
          <w:sz w:val="28"/>
        </w:rPr>
        <w:t>（（续下表）</w:t>
      </w:r>
      <w:r w:rsidRPr="001F07CA">
        <w:rPr>
          <w:rFonts w:ascii="华文仿宋" w:hAnsi="华文仿宋"/>
          <w:sz w:val="28"/>
        </w:rPr>
        <w:br w:type="page"/>
      </w:r>
      <w:r w:rsidRPr="001F07CA">
        <w:rPr>
          <w:rFonts w:ascii="华文仿宋" w:hAnsi="华文仿宋" w:hint="eastAsia"/>
          <w:sz w:val="28"/>
        </w:rPr>
        <w:lastRenderedPageBreak/>
        <w:t>（承上表）</w:t>
      </w:r>
    </w:p>
    <w:tbl>
      <w:tblPr>
        <w:tblW w:w="5000" w:type="pct"/>
        <w:tblLook w:val="0000" w:firstRow="0" w:lastRow="0" w:firstColumn="0" w:lastColumn="0" w:noHBand="0" w:noVBand="0"/>
      </w:tblPr>
      <w:tblGrid>
        <w:gridCol w:w="647"/>
        <w:gridCol w:w="399"/>
        <w:gridCol w:w="3024"/>
        <w:gridCol w:w="999"/>
        <w:gridCol w:w="576"/>
        <w:gridCol w:w="576"/>
        <w:gridCol w:w="576"/>
        <w:gridCol w:w="576"/>
        <w:gridCol w:w="576"/>
        <w:gridCol w:w="573"/>
      </w:tblGrid>
      <w:tr w:rsidR="00571047" w:rsidRPr="001F07CA" w:rsidTr="00112D90">
        <w:trPr>
          <w:trHeight w:val="45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24"/>
                <w:szCs w:val="28"/>
              </w:rPr>
            </w:pPr>
            <w:r>
              <w:rPr>
                <w:rFonts w:ascii="华文仿宋" w:hAnsi="华文仿宋" w:cs="宋体" w:hint="eastAsia"/>
                <w:b/>
                <w:bCs/>
                <w:color w:val="000000"/>
                <w:kern w:val="0"/>
                <w:sz w:val="24"/>
                <w:szCs w:val="28"/>
              </w:rPr>
              <w:t>国家</w:t>
            </w:r>
            <w:r w:rsidRPr="001F07CA">
              <w:rPr>
                <w:rFonts w:ascii="华文仿宋" w:hAnsi="华文仿宋" w:cs="宋体" w:hint="eastAsia"/>
                <w:b/>
                <w:bCs/>
                <w:color w:val="000000"/>
                <w:kern w:val="0"/>
                <w:sz w:val="24"/>
                <w:szCs w:val="28"/>
              </w:rPr>
              <w:t>考古遗址公园建设相关的可能项目</w:t>
            </w:r>
          </w:p>
        </w:tc>
      </w:tr>
      <w:tr w:rsidR="00571047" w:rsidRPr="001F07CA" w:rsidTr="00112D90">
        <w:trPr>
          <w:trHeight w:val="22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分类</w:t>
            </w:r>
          </w:p>
        </w:tc>
        <w:tc>
          <w:tcPr>
            <w:tcW w:w="200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项目名称</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资金筹措主渠道</w:t>
            </w:r>
          </w:p>
        </w:tc>
        <w:tc>
          <w:tcPr>
            <w:tcW w:w="2028" w:type="pct"/>
            <w:gridSpan w:val="6"/>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建议在何阶段实施</w:t>
            </w:r>
          </w:p>
        </w:tc>
      </w:tr>
      <w:tr w:rsidR="00571047" w:rsidRPr="001F07CA" w:rsidTr="00112D90">
        <w:trPr>
          <w:trHeight w:val="22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008"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586" w:type="pct"/>
            <w:vMerge/>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动议</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可研</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立项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建设</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评定</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运营</w:t>
            </w:r>
          </w:p>
        </w:tc>
      </w:tr>
      <w:tr w:rsidR="00571047" w:rsidRPr="001F07CA" w:rsidTr="00112D90">
        <w:trPr>
          <w:trHeight w:val="225"/>
        </w:trPr>
        <w:tc>
          <w:tcPr>
            <w:tcW w:w="380" w:type="pct"/>
            <w:vMerge w:val="restart"/>
            <w:tcBorders>
              <w:top w:val="nil"/>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考古</w:t>
            </w: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30</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按获批考古工作计划开展的年度考古工作</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31</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重要遗迹点的考古工作</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32</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遗迹馆内的考古工作</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33</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考古资料整理及报告出版</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34</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抢救性考古工作</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环境整治</w:t>
            </w: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35</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文物保护范围内的环境整治</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36</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文物保护范围外的环境整治</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37</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为整治环境的征地拆迁</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38</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自然环境整治</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39</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入园道路迁改</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40</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广电、电信线路、市政管网迁改</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41</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不协调建筑外立面改造</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42</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河道疏浚整治</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43</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防洪工程</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基础设施建设</w:t>
            </w: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44</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考古遗址公园配套基础设施总体设计</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45</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所在村的配套工程</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46</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入园门楼</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47</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入园道路</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48</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考古遗址公园游道</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49</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绿化</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50</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水土保持</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51</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污水处理</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52</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消防泵房及控制室</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53</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考古遗址公园景点标志标牌</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54</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考古遗址公园外的交通指示设施</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55</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开园主会场场平及绿化工程</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56</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博物馆</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57</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管理中心</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58</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公共停车场</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59</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kern w:val="0"/>
                <w:sz w:val="16"/>
                <w:szCs w:val="18"/>
              </w:rPr>
            </w:pPr>
            <w:r w:rsidRPr="001F07CA">
              <w:rPr>
                <w:rFonts w:ascii="华文仿宋" w:hAnsi="华文仿宋" w:cs="宋体" w:hint="eastAsia"/>
                <w:kern w:val="0"/>
                <w:sz w:val="16"/>
                <w:szCs w:val="18"/>
              </w:rPr>
              <w:t>保障用电改造工程</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60</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户外照明工程</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61</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工程建设用地的征地拆迁</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62</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其余基础设施建设</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安防</w:t>
            </w: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63</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遗址安防工程</w:t>
            </w:r>
          </w:p>
        </w:tc>
        <w:tc>
          <w:tcPr>
            <w:tcW w:w="586"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64</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考古发掘现场安全保卫</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single" w:sz="4" w:space="0" w:color="auto"/>
              <w:left w:val="nil"/>
              <w:bottom w:val="single" w:sz="4" w:space="0" w:color="auto"/>
              <w:right w:val="single" w:sz="4" w:space="0" w:color="auto"/>
            </w:tcBorders>
            <w:shd w:val="clear" w:color="auto" w:fill="auto"/>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65</w:t>
            </w:r>
          </w:p>
        </w:tc>
        <w:tc>
          <w:tcPr>
            <w:tcW w:w="1774" w:type="pct"/>
            <w:tcBorders>
              <w:top w:val="single" w:sz="4" w:space="0" w:color="auto"/>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考古遗址公园保安服务</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bl>
    <w:p w:rsidR="00571047" w:rsidRPr="001F07CA" w:rsidRDefault="00571047" w:rsidP="00571047">
      <w:pPr>
        <w:spacing w:line="440" w:lineRule="exact"/>
        <w:ind w:firstLineChars="3500" w:firstLine="9800"/>
        <w:rPr>
          <w:rFonts w:ascii="华文仿宋" w:hAnsi="华文仿宋"/>
          <w:sz w:val="28"/>
        </w:rPr>
      </w:pPr>
      <w:r w:rsidRPr="001F07CA">
        <w:rPr>
          <w:rFonts w:ascii="华文仿宋" w:hAnsi="华文仿宋" w:hint="eastAsia"/>
          <w:sz w:val="28"/>
        </w:rPr>
        <w:t>（（续下表）</w:t>
      </w:r>
      <w:r w:rsidRPr="001F07CA">
        <w:rPr>
          <w:rFonts w:ascii="华文仿宋" w:hAnsi="华文仿宋"/>
          <w:sz w:val="28"/>
        </w:rPr>
        <w:br w:type="page"/>
      </w:r>
      <w:r w:rsidRPr="001F07CA">
        <w:rPr>
          <w:rFonts w:ascii="华文仿宋" w:hAnsi="华文仿宋" w:hint="eastAsia"/>
          <w:sz w:val="28"/>
        </w:rPr>
        <w:lastRenderedPageBreak/>
        <w:t>（承上表）</w:t>
      </w:r>
    </w:p>
    <w:tbl>
      <w:tblPr>
        <w:tblW w:w="5000" w:type="pct"/>
        <w:tblLook w:val="0000" w:firstRow="0" w:lastRow="0" w:firstColumn="0" w:lastColumn="0" w:noHBand="0" w:noVBand="0"/>
      </w:tblPr>
      <w:tblGrid>
        <w:gridCol w:w="647"/>
        <w:gridCol w:w="399"/>
        <w:gridCol w:w="3024"/>
        <w:gridCol w:w="999"/>
        <w:gridCol w:w="576"/>
        <w:gridCol w:w="576"/>
        <w:gridCol w:w="576"/>
        <w:gridCol w:w="576"/>
        <w:gridCol w:w="576"/>
        <w:gridCol w:w="573"/>
      </w:tblGrid>
      <w:tr w:rsidR="00571047" w:rsidRPr="001F07CA" w:rsidTr="00112D90">
        <w:trPr>
          <w:trHeight w:val="45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24"/>
                <w:szCs w:val="28"/>
              </w:rPr>
            </w:pPr>
            <w:r>
              <w:rPr>
                <w:rFonts w:ascii="华文仿宋" w:hAnsi="华文仿宋" w:cs="宋体" w:hint="eastAsia"/>
                <w:b/>
                <w:bCs/>
                <w:color w:val="000000"/>
                <w:kern w:val="0"/>
                <w:sz w:val="24"/>
                <w:szCs w:val="28"/>
              </w:rPr>
              <w:t>国家</w:t>
            </w:r>
            <w:r w:rsidRPr="001F07CA">
              <w:rPr>
                <w:rFonts w:ascii="华文仿宋" w:hAnsi="华文仿宋" w:cs="宋体" w:hint="eastAsia"/>
                <w:b/>
                <w:bCs/>
                <w:color w:val="000000"/>
                <w:kern w:val="0"/>
                <w:sz w:val="24"/>
                <w:szCs w:val="28"/>
              </w:rPr>
              <w:t>考古遗址公园建设相关的可能项目</w:t>
            </w:r>
          </w:p>
        </w:tc>
      </w:tr>
      <w:tr w:rsidR="00571047" w:rsidRPr="001F07CA" w:rsidTr="00112D90">
        <w:trPr>
          <w:trHeight w:val="225"/>
        </w:trPr>
        <w:tc>
          <w:tcPr>
            <w:tcW w:w="3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分类</w:t>
            </w:r>
          </w:p>
        </w:tc>
        <w:tc>
          <w:tcPr>
            <w:tcW w:w="200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71047" w:rsidRPr="001F07CA" w:rsidRDefault="00571047" w:rsidP="00112D90">
            <w:pPr>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项目名称</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资金筹措主渠道</w:t>
            </w:r>
          </w:p>
        </w:tc>
        <w:tc>
          <w:tcPr>
            <w:tcW w:w="2028" w:type="pct"/>
            <w:gridSpan w:val="6"/>
            <w:tcBorders>
              <w:top w:val="single" w:sz="4" w:space="0" w:color="auto"/>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建议在何阶段实施</w:t>
            </w:r>
          </w:p>
        </w:tc>
      </w:tr>
      <w:tr w:rsidR="00571047" w:rsidRPr="001F07CA" w:rsidTr="00112D90">
        <w:trPr>
          <w:trHeight w:val="225"/>
        </w:trPr>
        <w:tc>
          <w:tcPr>
            <w:tcW w:w="38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007"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586" w:type="pct"/>
            <w:vMerge/>
            <w:tcBorders>
              <w:top w:val="nil"/>
              <w:left w:val="single" w:sz="4" w:space="0" w:color="auto"/>
              <w:bottom w:val="single" w:sz="4" w:space="0" w:color="000000"/>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动议</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可研</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立项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建设</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评定</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运营</w:t>
            </w:r>
          </w:p>
        </w:tc>
      </w:tr>
      <w:tr w:rsidR="00571047" w:rsidRPr="001F07CA" w:rsidTr="00112D90">
        <w:trPr>
          <w:trHeight w:val="225"/>
        </w:trPr>
        <w:tc>
          <w:tcPr>
            <w:tcW w:w="380" w:type="pct"/>
            <w:vMerge w:val="restart"/>
            <w:tcBorders>
              <w:top w:val="nil"/>
              <w:left w:val="single" w:sz="4" w:space="0" w:color="auto"/>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日常运作</w:t>
            </w: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66</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文物日常养护</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righ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67</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考古遗址公园日常养护（保养、维护、维修）</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righ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68</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考古遗址公园日常运营（办公、开放、巡查、监测）</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righ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225"/>
        </w:trPr>
        <w:tc>
          <w:tcPr>
            <w:tcW w:w="380" w:type="pct"/>
            <w:vMerge/>
            <w:tcBorders>
              <w:top w:val="nil"/>
              <w:left w:val="single" w:sz="4" w:space="0" w:color="auto"/>
              <w:bottom w:val="single" w:sz="4" w:space="0" w:color="auto"/>
              <w:right w:val="single" w:sz="4" w:space="0" w:color="auto"/>
            </w:tcBorders>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c>
          <w:tcPr>
            <w:tcW w:w="23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69</w:t>
            </w:r>
          </w:p>
        </w:tc>
        <w:tc>
          <w:tcPr>
            <w:tcW w:w="1774" w:type="pct"/>
            <w:tcBorders>
              <w:top w:val="nil"/>
              <w:left w:val="nil"/>
              <w:bottom w:val="single" w:sz="4" w:space="0" w:color="auto"/>
              <w:right w:val="single" w:sz="4" w:space="0" w:color="auto"/>
            </w:tcBorders>
            <w:shd w:val="clear" w:color="auto" w:fill="auto"/>
            <w:vAlign w:val="center"/>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物业管理</w:t>
            </w:r>
          </w:p>
        </w:tc>
        <w:tc>
          <w:tcPr>
            <w:tcW w:w="586"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righ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自筹</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 xml:space="preserve">　</w:t>
            </w:r>
          </w:p>
        </w:tc>
        <w:tc>
          <w:tcPr>
            <w:tcW w:w="338" w:type="pct"/>
            <w:tcBorders>
              <w:top w:val="nil"/>
              <w:left w:val="nil"/>
              <w:bottom w:val="single" w:sz="4" w:space="0" w:color="auto"/>
              <w:right w:val="single" w:sz="4" w:space="0" w:color="auto"/>
            </w:tcBorders>
            <w:shd w:val="clear" w:color="auto" w:fill="auto"/>
            <w:noWrap/>
            <w:vAlign w:val="center"/>
          </w:tcPr>
          <w:p w:rsidR="00571047" w:rsidRPr="001F07CA" w:rsidRDefault="00571047" w:rsidP="00112D90">
            <w:pPr>
              <w:widowControl/>
              <w:spacing w:line="440" w:lineRule="exact"/>
              <w:jc w:val="center"/>
              <w:rPr>
                <w:rFonts w:ascii="华文仿宋" w:hAnsi="华文仿宋" w:cs="宋体"/>
                <w:b/>
                <w:bCs/>
                <w:color w:val="000000"/>
                <w:kern w:val="0"/>
                <w:sz w:val="16"/>
                <w:szCs w:val="18"/>
              </w:rPr>
            </w:pPr>
            <w:r w:rsidRPr="001F07CA">
              <w:rPr>
                <w:rFonts w:ascii="华文仿宋" w:hAnsi="华文仿宋" w:cs="宋体" w:hint="eastAsia"/>
                <w:b/>
                <w:bCs/>
                <w:color w:val="000000"/>
                <w:kern w:val="0"/>
                <w:sz w:val="16"/>
                <w:szCs w:val="18"/>
              </w:rPr>
              <w:t>√</w:t>
            </w:r>
          </w:p>
        </w:tc>
      </w:tr>
      <w:tr w:rsidR="00571047" w:rsidRPr="001F07CA" w:rsidTr="00112D90">
        <w:trPr>
          <w:trHeight w:val="525"/>
        </w:trPr>
        <w:tc>
          <w:tcPr>
            <w:tcW w:w="5000" w:type="pct"/>
            <w:gridSpan w:val="10"/>
            <w:vMerge w:val="restart"/>
            <w:tcBorders>
              <w:top w:val="single" w:sz="4" w:space="0" w:color="auto"/>
              <w:left w:val="single" w:sz="4" w:space="0" w:color="auto"/>
              <w:bottom w:val="single" w:sz="4" w:space="0" w:color="auto"/>
              <w:right w:val="single" w:sz="4" w:space="0" w:color="000000"/>
            </w:tcBorders>
            <w:shd w:val="clear" w:color="auto" w:fill="auto"/>
          </w:tcPr>
          <w:p w:rsidR="00571047" w:rsidRPr="001F07CA" w:rsidRDefault="00571047" w:rsidP="00112D90">
            <w:pPr>
              <w:widowControl/>
              <w:spacing w:line="440" w:lineRule="exact"/>
              <w:jc w:val="left"/>
              <w:rPr>
                <w:rFonts w:ascii="华文仿宋" w:hAnsi="华文仿宋" w:cs="宋体"/>
                <w:color w:val="000000"/>
                <w:kern w:val="0"/>
                <w:sz w:val="16"/>
                <w:szCs w:val="18"/>
              </w:rPr>
            </w:pPr>
            <w:r w:rsidRPr="001F07CA">
              <w:rPr>
                <w:rFonts w:ascii="华文仿宋" w:hAnsi="华文仿宋" w:cs="宋体" w:hint="eastAsia"/>
                <w:b/>
                <w:bCs/>
                <w:color w:val="000000"/>
                <w:kern w:val="0"/>
                <w:sz w:val="16"/>
                <w:szCs w:val="18"/>
              </w:rPr>
              <w:t>备注</w:t>
            </w:r>
            <w:r w:rsidRPr="001F07CA">
              <w:rPr>
                <w:rFonts w:ascii="华文仿宋" w:hAnsi="华文仿宋" w:cs="宋体" w:hint="eastAsia"/>
                <w:color w:val="000000"/>
                <w:kern w:val="0"/>
                <w:sz w:val="16"/>
                <w:szCs w:val="18"/>
              </w:rPr>
              <w:t>：①此表仅供参考，实施时以具体规定</w:t>
            </w:r>
            <w:r w:rsidRPr="001F07CA">
              <w:rPr>
                <w:rStyle w:val="a9"/>
                <w:rFonts w:ascii="华文仿宋" w:hAnsi="华文仿宋" w:cs="宋体"/>
                <w:color w:val="000000"/>
                <w:kern w:val="0"/>
                <w:sz w:val="16"/>
                <w:szCs w:val="18"/>
              </w:rPr>
              <w:footnoteReference w:id="3"/>
            </w:r>
            <w:r w:rsidRPr="001F07CA">
              <w:rPr>
                <w:rFonts w:ascii="华文仿宋" w:hAnsi="华文仿宋" w:cs="宋体" w:hint="eastAsia"/>
                <w:color w:val="000000"/>
                <w:kern w:val="0"/>
                <w:sz w:val="16"/>
                <w:szCs w:val="18"/>
              </w:rPr>
              <w:t>为准。</w:t>
            </w:r>
          </w:p>
          <w:p w:rsidR="00571047" w:rsidRPr="001F07CA" w:rsidRDefault="00571047" w:rsidP="00112D90">
            <w:pPr>
              <w:widowControl/>
              <w:spacing w:line="440" w:lineRule="exact"/>
              <w:ind w:firstLineChars="300" w:firstLine="480"/>
              <w:jc w:val="left"/>
              <w:rPr>
                <w:rFonts w:ascii="华文仿宋" w:hAnsi="华文仿宋" w:cs="宋体"/>
                <w:color w:val="000000"/>
                <w:kern w:val="0"/>
                <w:sz w:val="16"/>
                <w:szCs w:val="18"/>
              </w:rPr>
            </w:pPr>
            <w:r w:rsidRPr="001F07CA">
              <w:rPr>
                <w:rFonts w:ascii="华文仿宋" w:hAnsi="华文仿宋" w:cs="宋体" w:hint="eastAsia"/>
                <w:color w:val="000000"/>
                <w:kern w:val="0"/>
                <w:sz w:val="16"/>
                <w:szCs w:val="18"/>
              </w:rPr>
              <w:t>②可就同一项目分别向不同渠道筹集资金。</w:t>
            </w:r>
          </w:p>
          <w:p w:rsidR="00571047" w:rsidRPr="001F07CA" w:rsidRDefault="00571047" w:rsidP="00112D90">
            <w:pPr>
              <w:widowControl/>
              <w:spacing w:line="440" w:lineRule="exact"/>
              <w:ind w:firstLineChars="300" w:firstLine="480"/>
              <w:jc w:val="left"/>
              <w:rPr>
                <w:rFonts w:ascii="华文仿宋" w:hAnsi="华文仿宋" w:cs="宋体"/>
                <w:b/>
                <w:bCs/>
                <w:color w:val="000000"/>
                <w:kern w:val="0"/>
                <w:sz w:val="16"/>
                <w:szCs w:val="18"/>
              </w:rPr>
            </w:pPr>
            <w:r w:rsidRPr="001F07CA">
              <w:rPr>
                <w:rFonts w:ascii="华文仿宋" w:hAnsi="华文仿宋" w:cs="宋体" w:hint="eastAsia"/>
                <w:color w:val="000000"/>
                <w:kern w:val="0"/>
                <w:sz w:val="16"/>
                <w:szCs w:val="18"/>
              </w:rPr>
              <w:t>③自筹方向包括：国家文物行业外的其他部委、地方政府、发改、财政、规划、国土、交通、农业、林业、环保、公路、水利、园林、绿化、卫生、信息、科技、港口、海洋、渔业、畜牧、教育、宗教、房产管理、住建、旅游、电视、广播、文化、民政、体育等。</w:t>
            </w:r>
          </w:p>
        </w:tc>
      </w:tr>
      <w:tr w:rsidR="00571047" w:rsidRPr="001F07CA" w:rsidTr="00112D90">
        <w:trPr>
          <w:trHeight w:val="440"/>
        </w:trPr>
        <w:tc>
          <w:tcPr>
            <w:tcW w:w="5000" w:type="pct"/>
            <w:gridSpan w:val="10"/>
            <w:vMerge/>
            <w:tcBorders>
              <w:left w:val="single" w:sz="4" w:space="0" w:color="auto"/>
              <w:bottom w:val="single" w:sz="4" w:space="0" w:color="auto"/>
              <w:right w:val="single" w:sz="4" w:space="0" w:color="000000"/>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r>
      <w:tr w:rsidR="00571047" w:rsidRPr="001F07CA" w:rsidTr="00112D90">
        <w:trPr>
          <w:trHeight w:val="440"/>
        </w:trPr>
        <w:tc>
          <w:tcPr>
            <w:tcW w:w="5000" w:type="pct"/>
            <w:gridSpan w:val="10"/>
            <w:vMerge/>
            <w:tcBorders>
              <w:left w:val="single" w:sz="4" w:space="0" w:color="auto"/>
              <w:bottom w:val="single" w:sz="4" w:space="0" w:color="auto"/>
              <w:right w:val="single" w:sz="4" w:space="0" w:color="000000"/>
            </w:tcBorders>
            <w:shd w:val="clear" w:color="auto" w:fill="auto"/>
            <w:vAlign w:val="center"/>
          </w:tcPr>
          <w:p w:rsidR="00571047" w:rsidRPr="001F07CA" w:rsidRDefault="00571047" w:rsidP="00112D90">
            <w:pPr>
              <w:widowControl/>
              <w:spacing w:line="440" w:lineRule="exact"/>
              <w:jc w:val="left"/>
              <w:rPr>
                <w:rFonts w:ascii="华文仿宋" w:hAnsi="华文仿宋" w:cs="宋体"/>
                <w:b/>
                <w:bCs/>
                <w:color w:val="000000"/>
                <w:kern w:val="0"/>
                <w:sz w:val="16"/>
                <w:szCs w:val="18"/>
              </w:rPr>
            </w:pPr>
          </w:p>
        </w:tc>
      </w:tr>
    </w:tbl>
    <w:p w:rsidR="00571047" w:rsidRPr="00ED688A" w:rsidRDefault="00571047" w:rsidP="00571047">
      <w:pPr>
        <w:pStyle w:val="2"/>
        <w:spacing w:line="440" w:lineRule="exact"/>
        <w:rPr>
          <w:rFonts w:ascii="华文楷体" w:eastAsia="华文楷体" w:hAnsi="华文楷体"/>
          <w:webHidden/>
          <w:sz w:val="24"/>
          <w:szCs w:val="28"/>
        </w:rPr>
      </w:pPr>
      <w:r w:rsidRPr="001F07CA">
        <w:rPr>
          <w:sz w:val="28"/>
        </w:rPr>
        <w:br w:type="page"/>
      </w:r>
      <w:bookmarkStart w:id="54" w:name="_Toc467534103"/>
      <w:bookmarkStart w:id="55" w:name="_Toc483516484"/>
      <w:bookmarkStart w:id="56" w:name="_Toc483580880"/>
      <w:bookmarkStart w:id="57" w:name="_Toc493497438"/>
      <w:r w:rsidRPr="00ED688A">
        <w:rPr>
          <w:rFonts w:ascii="华文楷体" w:eastAsia="华文楷体" w:hAnsi="华文楷体" w:hint="eastAsia"/>
          <w:sz w:val="24"/>
          <w:szCs w:val="28"/>
        </w:rPr>
        <w:lastRenderedPageBreak/>
        <w:t>附件5  与</w:t>
      </w:r>
      <w:r>
        <w:rPr>
          <w:rFonts w:ascii="华文楷体" w:eastAsia="华文楷体" w:hAnsi="华文楷体" w:hint="eastAsia"/>
          <w:sz w:val="24"/>
          <w:szCs w:val="28"/>
        </w:rPr>
        <w:t>国家</w:t>
      </w:r>
      <w:r w:rsidRPr="00ED688A">
        <w:rPr>
          <w:rFonts w:ascii="华文楷体" w:eastAsia="华文楷体" w:hAnsi="华文楷体" w:hint="eastAsia"/>
          <w:sz w:val="24"/>
          <w:szCs w:val="28"/>
        </w:rPr>
        <w:t>考古遗址公园建设密切相关的政策法规</w:t>
      </w:r>
      <w:bookmarkEnd w:id="54"/>
      <w:bookmarkEnd w:id="55"/>
      <w:bookmarkEnd w:id="56"/>
      <w:bookmarkEnd w:id="57"/>
      <w:r w:rsidRPr="00ED688A">
        <w:rPr>
          <w:rFonts w:ascii="华文楷体" w:eastAsia="华文楷体" w:hAnsi="华文楷体"/>
          <w:webHidden/>
          <w:sz w:val="24"/>
          <w:szCs w:val="28"/>
        </w:rPr>
        <w:tab/>
      </w:r>
    </w:p>
    <w:p w:rsidR="00571047" w:rsidRPr="001F07CA" w:rsidRDefault="00571047" w:rsidP="00571047">
      <w:pPr>
        <w:spacing w:line="440" w:lineRule="exact"/>
        <w:jc w:val="center"/>
        <w:rPr>
          <w:rFonts w:ascii="华文仿宋" w:hAnsi="华文仿宋"/>
          <w:b/>
          <w:sz w:val="24"/>
          <w:szCs w:val="28"/>
        </w:rPr>
      </w:pPr>
      <w:bookmarkStart w:id="58" w:name="_Toc466742393"/>
      <w:r w:rsidRPr="001F07CA">
        <w:rPr>
          <w:rFonts w:ascii="华文仿宋" w:hAnsi="华文仿宋" w:hint="eastAsia"/>
          <w:b/>
          <w:sz w:val="24"/>
          <w:szCs w:val="28"/>
        </w:rPr>
        <w:t>法  律</w:t>
      </w:r>
      <w:bookmarkEnd w:id="58"/>
    </w:p>
    <w:p w:rsidR="00571047" w:rsidRPr="001F07CA" w:rsidRDefault="00571047" w:rsidP="00571047">
      <w:pPr>
        <w:spacing w:line="440" w:lineRule="exact"/>
        <w:ind w:firstLineChars="200" w:firstLine="480"/>
        <w:rPr>
          <w:rFonts w:ascii="华文仿宋" w:hAnsi="华文仿宋" w:cs="Arial"/>
          <w:color w:val="000000"/>
          <w:sz w:val="24"/>
          <w:szCs w:val="28"/>
          <w:shd w:val="clear" w:color="auto" w:fill="FFFFFF"/>
        </w:rPr>
      </w:pPr>
      <w:r w:rsidRPr="001F07CA">
        <w:rPr>
          <w:rFonts w:ascii="华文仿宋" w:hAnsi="华文仿宋" w:cs="Arial" w:hint="eastAsia"/>
          <w:color w:val="000000"/>
          <w:sz w:val="24"/>
          <w:szCs w:val="28"/>
          <w:shd w:val="clear" w:color="auto" w:fill="FFFFFF"/>
        </w:rPr>
        <w:t>按首字母排序如下：</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sz w:val="24"/>
          <w:szCs w:val="28"/>
        </w:rPr>
        <w:t>（1）《中华人民共和国城乡规划法》（2015年）</w:t>
      </w:r>
    </w:p>
    <w:p w:rsidR="00571047"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sz w:val="24"/>
          <w:szCs w:val="28"/>
        </w:rPr>
        <w:t>（2）</w:t>
      </w:r>
      <w:r w:rsidRPr="001F07CA">
        <w:rPr>
          <w:rFonts w:ascii="华文仿宋" w:hAnsi="华文仿宋" w:cs="宋体" w:hint="eastAsia"/>
          <w:sz w:val="24"/>
          <w:szCs w:val="28"/>
        </w:rPr>
        <w:t>《中华人民共和国非物质文化遗产法》（</w:t>
      </w:r>
      <w:r w:rsidRPr="001F07CA">
        <w:rPr>
          <w:rFonts w:ascii="华文仿宋" w:hAnsi="华文仿宋" w:cs="宋体"/>
          <w:sz w:val="24"/>
          <w:szCs w:val="28"/>
        </w:rPr>
        <w:t>2011</w:t>
      </w:r>
      <w:r w:rsidRPr="001F07CA">
        <w:rPr>
          <w:rFonts w:ascii="华文仿宋" w:hAnsi="华文仿宋" w:cs="宋体" w:hint="eastAsia"/>
          <w:sz w:val="24"/>
          <w:szCs w:val="28"/>
        </w:rPr>
        <w:t>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cs="宋体" w:hint="eastAsia"/>
          <w:sz w:val="24"/>
          <w:szCs w:val="28"/>
        </w:rPr>
        <w:t>（3）</w:t>
      </w:r>
      <w:r w:rsidRPr="001F07CA">
        <w:rPr>
          <w:rFonts w:ascii="华文仿宋" w:hAnsi="华文仿宋" w:hint="eastAsia"/>
          <w:color w:val="000000"/>
          <w:sz w:val="24"/>
          <w:szCs w:val="28"/>
        </w:rPr>
        <w:t>《中华人民共和国环境保护法》（2014年）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sz w:val="24"/>
          <w:szCs w:val="28"/>
        </w:rPr>
        <w:t>（4）《</w:t>
      </w:r>
      <w:r w:rsidRPr="001F07CA">
        <w:rPr>
          <w:rFonts w:ascii="华文仿宋" w:hAnsi="华文仿宋" w:hint="eastAsia"/>
          <w:sz w:val="24"/>
          <w:szCs w:val="28"/>
        </w:rPr>
        <w:t>中华人民共和国建筑法</w:t>
      </w:r>
      <w:r w:rsidRPr="001F07CA">
        <w:rPr>
          <w:rFonts w:ascii="华文仿宋" w:hAnsi="华文仿宋" w:hint="eastAsia"/>
          <w:color w:val="000000"/>
          <w:sz w:val="24"/>
          <w:szCs w:val="28"/>
        </w:rPr>
        <w:t>》（2011年）</w:t>
      </w:r>
    </w:p>
    <w:p w:rsidR="00571047" w:rsidRPr="001F07CA" w:rsidRDefault="00571047" w:rsidP="00571047">
      <w:pPr>
        <w:spacing w:line="440" w:lineRule="exact"/>
        <w:ind w:firstLineChars="200" w:firstLine="480"/>
        <w:rPr>
          <w:rFonts w:ascii="华文仿宋" w:hAnsi="华文仿宋"/>
          <w:color w:val="000000"/>
          <w:sz w:val="24"/>
          <w:szCs w:val="28"/>
        </w:rPr>
      </w:pPr>
      <w:bookmarkStart w:id="59" w:name="OLE_LINK7"/>
      <w:bookmarkStart w:id="60" w:name="OLE_LINK8"/>
      <w:r w:rsidRPr="001F07CA">
        <w:rPr>
          <w:rFonts w:ascii="华文仿宋" w:hAnsi="华文仿宋" w:hint="eastAsia"/>
          <w:color w:val="000000"/>
          <w:sz w:val="24"/>
          <w:szCs w:val="28"/>
        </w:rPr>
        <w:t>（5）</w:t>
      </w:r>
      <w:bookmarkEnd w:id="59"/>
      <w:bookmarkEnd w:id="60"/>
      <w:r w:rsidRPr="001F07CA">
        <w:rPr>
          <w:rFonts w:ascii="华文仿宋" w:hAnsi="华文仿宋" w:hint="eastAsia"/>
          <w:color w:val="000000"/>
          <w:sz w:val="24"/>
          <w:szCs w:val="28"/>
        </w:rPr>
        <w:t>《</w:t>
      </w:r>
      <w:r w:rsidRPr="001F07CA">
        <w:rPr>
          <w:rFonts w:ascii="华文仿宋" w:hAnsi="华文仿宋" w:hint="eastAsia"/>
          <w:sz w:val="24"/>
          <w:szCs w:val="28"/>
        </w:rPr>
        <w:t>中华人民共和国农业</w:t>
      </w:r>
      <w:r w:rsidRPr="001F07CA">
        <w:rPr>
          <w:rFonts w:ascii="华文仿宋" w:hAnsi="华文仿宋"/>
          <w:sz w:val="24"/>
          <w:szCs w:val="28"/>
        </w:rPr>
        <w:t>法</w:t>
      </w:r>
      <w:r w:rsidRPr="001F07CA">
        <w:rPr>
          <w:rFonts w:ascii="华文仿宋" w:hAnsi="华文仿宋" w:hint="eastAsia"/>
          <w:color w:val="000000"/>
          <w:sz w:val="24"/>
          <w:szCs w:val="28"/>
        </w:rPr>
        <w:t>》（2013年）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kern w:val="0"/>
          <w:sz w:val="24"/>
          <w:szCs w:val="28"/>
        </w:rPr>
        <w:t>（6）</w:t>
      </w:r>
      <w:r w:rsidRPr="001F07CA">
        <w:rPr>
          <w:rFonts w:ascii="华文仿宋" w:hAnsi="华文仿宋" w:hint="eastAsia"/>
          <w:color w:val="000000"/>
          <w:sz w:val="24"/>
          <w:szCs w:val="28"/>
        </w:rPr>
        <w:t>《</w:t>
      </w:r>
      <w:r w:rsidRPr="001F07CA">
        <w:rPr>
          <w:rFonts w:ascii="华文仿宋" w:hAnsi="华文仿宋" w:hint="eastAsia"/>
          <w:sz w:val="24"/>
          <w:szCs w:val="28"/>
        </w:rPr>
        <w:t>中华人民共和国森林</w:t>
      </w:r>
      <w:r w:rsidRPr="001F07CA">
        <w:rPr>
          <w:rFonts w:ascii="华文仿宋" w:hAnsi="华文仿宋"/>
          <w:sz w:val="24"/>
          <w:szCs w:val="28"/>
        </w:rPr>
        <w:t>法</w:t>
      </w:r>
      <w:r w:rsidRPr="001F07CA">
        <w:rPr>
          <w:rFonts w:ascii="华文仿宋" w:hAnsi="华文仿宋" w:hint="eastAsia"/>
          <w:color w:val="000000"/>
          <w:sz w:val="24"/>
          <w:szCs w:val="28"/>
        </w:rPr>
        <w:t>》（2009年）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kern w:val="0"/>
          <w:sz w:val="24"/>
          <w:szCs w:val="28"/>
        </w:rPr>
        <w:t>（7）</w:t>
      </w:r>
      <w:r w:rsidRPr="001F07CA">
        <w:rPr>
          <w:rFonts w:ascii="华文仿宋" w:hAnsi="华文仿宋" w:hint="eastAsia"/>
          <w:color w:val="000000"/>
          <w:sz w:val="24"/>
          <w:szCs w:val="28"/>
        </w:rPr>
        <w:t>《中华人民共和国水法》（2016年）</w:t>
      </w:r>
    </w:p>
    <w:p w:rsidR="00571047" w:rsidRPr="001F07CA" w:rsidRDefault="00571047" w:rsidP="00571047">
      <w:pPr>
        <w:spacing w:line="440" w:lineRule="exact"/>
        <w:ind w:firstLineChars="200" w:firstLine="480"/>
        <w:rPr>
          <w:rFonts w:ascii="华文仿宋" w:hAnsi="华文仿宋"/>
          <w:color w:val="000000"/>
          <w:sz w:val="24"/>
          <w:szCs w:val="28"/>
        </w:rPr>
      </w:pPr>
      <w:bookmarkStart w:id="61" w:name="OLE_LINK9"/>
      <w:bookmarkStart w:id="62" w:name="OLE_LINK10"/>
      <w:bookmarkStart w:id="63" w:name="OLE_LINK11"/>
      <w:r w:rsidRPr="001F07CA">
        <w:rPr>
          <w:rFonts w:ascii="华文仿宋" w:hAnsi="华文仿宋" w:hint="eastAsia"/>
          <w:color w:val="000000"/>
          <w:kern w:val="0"/>
          <w:sz w:val="24"/>
          <w:szCs w:val="28"/>
        </w:rPr>
        <w:t>（8）</w:t>
      </w:r>
      <w:bookmarkEnd w:id="61"/>
      <w:bookmarkEnd w:id="62"/>
      <w:bookmarkEnd w:id="63"/>
      <w:r w:rsidRPr="001F07CA">
        <w:rPr>
          <w:rFonts w:ascii="华文仿宋" w:hAnsi="华文仿宋" w:hint="eastAsia"/>
          <w:color w:val="000000"/>
          <w:sz w:val="24"/>
          <w:szCs w:val="28"/>
        </w:rPr>
        <w:t>《中华人民共和国土地管理法》（2004年）</w:t>
      </w:r>
    </w:p>
    <w:p w:rsidR="00571047" w:rsidRPr="001F07CA" w:rsidRDefault="00571047" w:rsidP="00571047">
      <w:pPr>
        <w:spacing w:line="440" w:lineRule="exact"/>
        <w:rPr>
          <w:rFonts w:ascii="华文仿宋" w:hAnsi="华文仿宋"/>
          <w:color w:val="000000"/>
          <w:sz w:val="24"/>
          <w:szCs w:val="28"/>
        </w:rPr>
      </w:pPr>
      <w:r w:rsidRPr="001F07CA">
        <w:rPr>
          <w:rFonts w:ascii="华文仿宋" w:hAnsi="华文仿宋" w:hint="eastAsia"/>
          <w:color w:val="000000"/>
          <w:sz w:val="24"/>
          <w:szCs w:val="28"/>
        </w:rPr>
        <w:t xml:space="preserve">    </w:t>
      </w:r>
      <w:r w:rsidRPr="001F07CA">
        <w:rPr>
          <w:rFonts w:ascii="华文仿宋" w:hAnsi="华文仿宋" w:hint="eastAsia"/>
          <w:color w:val="000000"/>
          <w:kern w:val="0"/>
          <w:sz w:val="24"/>
          <w:szCs w:val="28"/>
        </w:rPr>
        <w:t>（9）</w:t>
      </w:r>
      <w:r w:rsidRPr="001F07CA">
        <w:rPr>
          <w:rFonts w:ascii="华文仿宋" w:hAnsi="华文仿宋" w:hint="eastAsia"/>
          <w:color w:val="000000"/>
          <w:sz w:val="24"/>
          <w:szCs w:val="28"/>
        </w:rPr>
        <w:t>《中华人民共和国文物保护法》（2015年）</w:t>
      </w:r>
    </w:p>
    <w:p w:rsidR="00571047" w:rsidRPr="001F07CA" w:rsidRDefault="00571047" w:rsidP="00571047">
      <w:pPr>
        <w:spacing w:line="440" w:lineRule="exact"/>
        <w:rPr>
          <w:rFonts w:ascii="华文仿宋" w:hAnsi="华文仿宋"/>
          <w:color w:val="000000"/>
          <w:sz w:val="24"/>
          <w:szCs w:val="28"/>
        </w:rPr>
      </w:pPr>
      <w:r w:rsidRPr="001F07CA">
        <w:rPr>
          <w:rFonts w:ascii="华文仿宋" w:hAnsi="华文仿宋" w:hint="eastAsia"/>
          <w:color w:val="000000"/>
          <w:sz w:val="24"/>
          <w:szCs w:val="28"/>
        </w:rPr>
        <w:t xml:space="preserve">    </w:t>
      </w:r>
      <w:r w:rsidRPr="001F07CA">
        <w:rPr>
          <w:rFonts w:ascii="华文仿宋" w:hAnsi="华文仿宋" w:hint="eastAsia"/>
          <w:color w:val="000000"/>
          <w:kern w:val="0"/>
          <w:sz w:val="24"/>
          <w:szCs w:val="28"/>
        </w:rPr>
        <w:t>（10）</w:t>
      </w:r>
      <w:r w:rsidRPr="001F07CA">
        <w:rPr>
          <w:rFonts w:ascii="华文仿宋" w:hAnsi="华文仿宋" w:hint="eastAsia"/>
          <w:color w:val="000000"/>
          <w:sz w:val="24"/>
          <w:szCs w:val="28"/>
        </w:rPr>
        <w:t>《</w:t>
      </w:r>
      <w:r w:rsidRPr="001F07CA">
        <w:rPr>
          <w:rFonts w:ascii="华文仿宋" w:hAnsi="华文仿宋" w:hint="eastAsia"/>
          <w:sz w:val="24"/>
          <w:szCs w:val="28"/>
        </w:rPr>
        <w:t>中华人民共和国消防</w:t>
      </w:r>
      <w:r w:rsidRPr="001F07CA">
        <w:rPr>
          <w:rFonts w:ascii="华文仿宋" w:hAnsi="华文仿宋"/>
          <w:sz w:val="24"/>
          <w:szCs w:val="28"/>
        </w:rPr>
        <w:t>法</w:t>
      </w:r>
      <w:r w:rsidRPr="001F07CA">
        <w:rPr>
          <w:rFonts w:ascii="华文仿宋" w:hAnsi="华文仿宋" w:hint="eastAsia"/>
          <w:color w:val="000000"/>
          <w:sz w:val="24"/>
          <w:szCs w:val="28"/>
        </w:rPr>
        <w:t>》（2009年）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kern w:val="0"/>
          <w:sz w:val="24"/>
          <w:szCs w:val="28"/>
        </w:rPr>
        <w:t>（11）</w:t>
      </w:r>
      <w:r w:rsidRPr="001F07CA">
        <w:rPr>
          <w:rFonts w:ascii="华文仿宋" w:hAnsi="华文仿宋" w:hint="eastAsia"/>
          <w:color w:val="000000"/>
          <w:sz w:val="24"/>
          <w:szCs w:val="28"/>
        </w:rPr>
        <w:t>《</w:t>
      </w:r>
      <w:r w:rsidRPr="001F07CA">
        <w:rPr>
          <w:rFonts w:ascii="华文仿宋" w:hAnsi="华文仿宋" w:hint="eastAsia"/>
          <w:sz w:val="24"/>
          <w:szCs w:val="28"/>
        </w:rPr>
        <w:t>中华人民共和国</w:t>
      </w:r>
      <w:r w:rsidRPr="001F07CA">
        <w:rPr>
          <w:rFonts w:ascii="华文仿宋" w:hAnsi="华文仿宋"/>
          <w:sz w:val="24"/>
          <w:szCs w:val="28"/>
        </w:rPr>
        <w:t>招标投标法</w:t>
      </w:r>
      <w:r w:rsidRPr="001F07CA">
        <w:rPr>
          <w:rFonts w:ascii="华文仿宋" w:hAnsi="华文仿宋" w:hint="eastAsia"/>
          <w:color w:val="000000"/>
          <w:sz w:val="24"/>
          <w:szCs w:val="28"/>
        </w:rPr>
        <w:t>》（2000年）</w:t>
      </w:r>
    </w:p>
    <w:p w:rsidR="00571047" w:rsidRPr="001F07CA" w:rsidRDefault="00571047" w:rsidP="00571047">
      <w:pPr>
        <w:spacing w:line="440" w:lineRule="exact"/>
        <w:ind w:firstLineChars="200" w:firstLine="480"/>
        <w:rPr>
          <w:rFonts w:ascii="华文仿宋" w:hAnsi="华文仿宋"/>
          <w:color w:val="000000"/>
          <w:sz w:val="24"/>
          <w:szCs w:val="28"/>
        </w:rPr>
      </w:pPr>
      <w:r w:rsidRPr="001F07CA">
        <w:rPr>
          <w:rFonts w:ascii="华文仿宋" w:hAnsi="华文仿宋" w:hint="eastAsia"/>
          <w:color w:val="000000"/>
          <w:kern w:val="0"/>
          <w:sz w:val="24"/>
          <w:szCs w:val="28"/>
        </w:rPr>
        <w:t>（12）</w:t>
      </w:r>
      <w:r w:rsidRPr="001F07CA">
        <w:rPr>
          <w:rFonts w:ascii="华文仿宋" w:hAnsi="华文仿宋" w:hint="eastAsia"/>
          <w:color w:val="000000"/>
          <w:sz w:val="24"/>
          <w:szCs w:val="28"/>
        </w:rPr>
        <w:t xml:space="preserve"> 《</w:t>
      </w:r>
      <w:r w:rsidRPr="001F07CA">
        <w:rPr>
          <w:rFonts w:ascii="华文仿宋" w:hAnsi="华文仿宋" w:hint="eastAsia"/>
          <w:sz w:val="24"/>
          <w:szCs w:val="28"/>
        </w:rPr>
        <w:t>中华人民共和国政府采购法</w:t>
      </w:r>
      <w:r w:rsidRPr="001F07CA">
        <w:rPr>
          <w:rFonts w:ascii="华文仿宋" w:hAnsi="华文仿宋" w:hint="eastAsia"/>
          <w:color w:val="000000"/>
          <w:sz w:val="24"/>
          <w:szCs w:val="28"/>
        </w:rPr>
        <w:t>》（2014年）</w:t>
      </w:r>
    </w:p>
    <w:p w:rsidR="00571047" w:rsidRPr="001F07CA" w:rsidRDefault="00571047" w:rsidP="00571047">
      <w:pPr>
        <w:spacing w:line="440" w:lineRule="exact"/>
        <w:ind w:firstLineChars="200" w:firstLine="480"/>
        <w:rPr>
          <w:rFonts w:ascii="华文仿宋" w:hAnsi="华文仿宋"/>
          <w:color w:val="000000"/>
          <w:sz w:val="24"/>
          <w:szCs w:val="28"/>
        </w:rPr>
        <w:sectPr w:rsidR="00571047" w:rsidRPr="001F07CA" w:rsidSect="00F41DB8">
          <w:pgSz w:w="11906" w:h="16838"/>
          <w:pgMar w:top="1440" w:right="1800" w:bottom="1440" w:left="1800" w:header="851" w:footer="992" w:gutter="0"/>
          <w:cols w:space="425"/>
          <w:titlePg/>
          <w:docGrid w:type="lines" w:linePitch="312"/>
        </w:sectPr>
      </w:pPr>
    </w:p>
    <w:p w:rsidR="00571047" w:rsidRPr="001F07CA" w:rsidRDefault="00571047" w:rsidP="00571047">
      <w:pPr>
        <w:spacing w:line="440" w:lineRule="exact"/>
        <w:jc w:val="center"/>
        <w:rPr>
          <w:rFonts w:ascii="华文仿宋" w:hAnsi="华文仿宋"/>
          <w:b/>
          <w:sz w:val="24"/>
          <w:szCs w:val="28"/>
        </w:rPr>
      </w:pPr>
      <w:bookmarkStart w:id="64" w:name="_Toc466742394"/>
      <w:r w:rsidRPr="001F07CA">
        <w:rPr>
          <w:rFonts w:ascii="华文仿宋" w:hAnsi="华文仿宋" w:hint="eastAsia"/>
          <w:b/>
          <w:sz w:val="24"/>
          <w:szCs w:val="28"/>
        </w:rPr>
        <w:lastRenderedPageBreak/>
        <w:t>行政法规</w:t>
      </w:r>
      <w:bookmarkEnd w:id="64"/>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sz w:val="24"/>
          <w:szCs w:val="28"/>
        </w:rPr>
        <w:t>按首字母排序如下：</w:t>
      </w:r>
    </w:p>
    <w:p w:rsidR="00571047" w:rsidRPr="001F07CA" w:rsidRDefault="00571047" w:rsidP="00571047">
      <w:pPr>
        <w:spacing w:line="440" w:lineRule="exact"/>
        <w:ind w:firstLineChars="200" w:firstLine="480"/>
        <w:rPr>
          <w:rFonts w:ascii="华文仿宋" w:hAnsi="华文仿宋"/>
          <w:sz w:val="24"/>
          <w:szCs w:val="28"/>
        </w:rPr>
      </w:pPr>
      <w:bookmarkStart w:id="65" w:name="OLE_LINK12"/>
      <w:bookmarkStart w:id="66" w:name="OLE_LINK13"/>
      <w:r w:rsidRPr="001F07CA">
        <w:rPr>
          <w:rFonts w:ascii="华文仿宋" w:hAnsi="华文仿宋" w:hint="eastAsia"/>
          <w:sz w:val="24"/>
          <w:szCs w:val="28"/>
        </w:rPr>
        <w:t>（1）</w:t>
      </w:r>
      <w:bookmarkEnd w:id="65"/>
      <w:bookmarkEnd w:id="66"/>
      <w:r w:rsidRPr="001F07CA">
        <w:rPr>
          <w:rFonts w:ascii="华文仿宋" w:hAnsi="华文仿宋" w:hint="eastAsia"/>
          <w:sz w:val="24"/>
          <w:szCs w:val="28"/>
        </w:rPr>
        <w:t>《博物馆条例》（2015年）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（2）</w:t>
      </w:r>
      <w:r w:rsidRPr="001F07CA">
        <w:rPr>
          <w:rFonts w:ascii="华文仿宋" w:hAnsi="华文仿宋" w:hint="eastAsia"/>
          <w:sz w:val="24"/>
          <w:szCs w:val="28"/>
        </w:rPr>
        <w:t>《风景名胜区条例》（</w:t>
      </w:r>
      <w:r w:rsidRPr="001F07CA">
        <w:rPr>
          <w:rFonts w:ascii="华文仿宋" w:hAnsi="华文仿宋"/>
          <w:sz w:val="24"/>
          <w:szCs w:val="28"/>
        </w:rPr>
        <w:t>2016</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（3）</w:t>
      </w:r>
      <w:r w:rsidRPr="001F07CA">
        <w:rPr>
          <w:rFonts w:ascii="华文仿宋" w:hAnsi="华文仿宋" w:hint="eastAsia"/>
          <w:sz w:val="24"/>
          <w:szCs w:val="28"/>
        </w:rPr>
        <w:t>《国务院关于进一步加强文物工作的指导意见》（</w:t>
      </w:r>
      <w:r w:rsidRPr="001F07CA">
        <w:rPr>
          <w:rFonts w:ascii="华文仿宋" w:hAnsi="华文仿宋"/>
          <w:sz w:val="24"/>
          <w:szCs w:val="28"/>
        </w:rPr>
        <w:t>2016</w:t>
      </w:r>
      <w:r w:rsidRPr="001F07CA">
        <w:rPr>
          <w:rFonts w:ascii="华文仿宋" w:hAnsi="华文仿宋" w:hint="eastAsia"/>
          <w:sz w:val="24"/>
          <w:szCs w:val="28"/>
        </w:rPr>
        <w:t>年，国发[2016]17号）</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（4）</w:t>
      </w:r>
      <w:r w:rsidRPr="001F07CA">
        <w:rPr>
          <w:rFonts w:ascii="华文仿宋" w:hAnsi="华文仿宋" w:hint="eastAsia"/>
          <w:sz w:val="24"/>
          <w:szCs w:val="28"/>
        </w:rPr>
        <w:t>《国务院关于投资体制改革的决定》（</w:t>
      </w:r>
      <w:r w:rsidRPr="001F07CA">
        <w:rPr>
          <w:rFonts w:ascii="华文仿宋" w:hAnsi="华文仿宋"/>
          <w:sz w:val="24"/>
          <w:szCs w:val="28"/>
        </w:rPr>
        <w:t>2</w:t>
      </w:r>
      <w:r w:rsidRPr="001F07CA">
        <w:rPr>
          <w:rFonts w:ascii="华文仿宋" w:hAnsi="华文仿宋" w:hint="eastAsia"/>
          <w:sz w:val="24"/>
          <w:szCs w:val="28"/>
        </w:rPr>
        <w:t>004年，国发[2004]20号）</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（5）</w:t>
      </w:r>
      <w:r w:rsidRPr="001F07CA">
        <w:rPr>
          <w:rFonts w:ascii="华文仿宋" w:hAnsi="华文仿宋" w:hint="eastAsia"/>
          <w:sz w:val="24"/>
          <w:szCs w:val="28"/>
        </w:rPr>
        <w:t>《事业单位人事管理条例》（</w:t>
      </w:r>
      <w:r w:rsidRPr="001F07CA">
        <w:rPr>
          <w:rFonts w:ascii="华文仿宋" w:hAnsi="华文仿宋"/>
          <w:sz w:val="24"/>
          <w:szCs w:val="28"/>
        </w:rPr>
        <w:t>20</w:t>
      </w:r>
      <w:r w:rsidRPr="001F07CA">
        <w:rPr>
          <w:rFonts w:ascii="华文仿宋" w:hAnsi="华文仿宋" w:hint="eastAsia"/>
          <w:sz w:val="24"/>
          <w:szCs w:val="28"/>
        </w:rPr>
        <w:t>14年）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（6）</w:t>
      </w:r>
      <w:r w:rsidRPr="001F07CA">
        <w:rPr>
          <w:rFonts w:ascii="华文仿宋" w:hAnsi="华文仿宋" w:hint="eastAsia"/>
          <w:sz w:val="24"/>
          <w:szCs w:val="28"/>
        </w:rPr>
        <w:t>《中国人民共和国防汛条例》（</w:t>
      </w:r>
      <w:r w:rsidRPr="001F07CA">
        <w:rPr>
          <w:rFonts w:ascii="华文仿宋" w:hAnsi="华文仿宋"/>
          <w:sz w:val="24"/>
          <w:szCs w:val="28"/>
        </w:rPr>
        <w:t>2011</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（7）</w:t>
      </w:r>
      <w:r w:rsidRPr="001F07CA">
        <w:rPr>
          <w:rFonts w:ascii="华文仿宋" w:hAnsi="华文仿宋" w:hint="eastAsia"/>
          <w:sz w:val="24"/>
          <w:szCs w:val="28"/>
        </w:rPr>
        <w:t>《中华人民共和国河道管理条例》（</w:t>
      </w:r>
      <w:r w:rsidRPr="001F07CA">
        <w:rPr>
          <w:rFonts w:ascii="华文仿宋" w:hAnsi="华文仿宋"/>
          <w:sz w:val="24"/>
          <w:szCs w:val="28"/>
        </w:rPr>
        <w:t>2011</w:t>
      </w:r>
      <w:r w:rsidRPr="001F07CA">
        <w:rPr>
          <w:rFonts w:ascii="华文仿宋" w:hAnsi="华文仿宋" w:hint="eastAsia"/>
          <w:sz w:val="24"/>
          <w:szCs w:val="28"/>
        </w:rPr>
        <w:t>年）</w:t>
      </w:r>
      <w:r w:rsidRPr="001F07CA">
        <w:rPr>
          <w:rFonts w:ascii="华文仿宋" w:hAnsi="华文仿宋"/>
          <w:sz w:val="24"/>
          <w:szCs w:val="28"/>
        </w:rPr>
        <w:t xml:space="preserve">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（8）</w:t>
      </w:r>
      <w:r w:rsidRPr="001F07CA">
        <w:rPr>
          <w:rFonts w:ascii="华文仿宋" w:hAnsi="华文仿宋" w:hint="eastAsia"/>
          <w:sz w:val="24"/>
          <w:szCs w:val="28"/>
        </w:rPr>
        <w:t>《中华人民共和国内河交通安全管理条例》（</w:t>
      </w:r>
      <w:r w:rsidRPr="001F07CA">
        <w:rPr>
          <w:rFonts w:ascii="华文仿宋" w:hAnsi="华文仿宋"/>
          <w:sz w:val="24"/>
          <w:szCs w:val="28"/>
        </w:rPr>
        <w:t>2002</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（9）</w:t>
      </w:r>
      <w:r w:rsidRPr="001F07CA">
        <w:rPr>
          <w:rFonts w:ascii="华文仿宋" w:hAnsi="华文仿宋" w:hint="eastAsia"/>
          <w:sz w:val="24"/>
          <w:szCs w:val="28"/>
        </w:rPr>
        <w:t>《中华人民共和国水文条例》（</w:t>
      </w:r>
      <w:r w:rsidRPr="001F07CA">
        <w:rPr>
          <w:rFonts w:ascii="华文仿宋" w:hAnsi="华文仿宋"/>
          <w:sz w:val="24"/>
          <w:szCs w:val="28"/>
        </w:rPr>
        <w:t>2016</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（10）</w:t>
      </w:r>
      <w:r w:rsidRPr="001F07CA">
        <w:rPr>
          <w:rFonts w:ascii="华文仿宋" w:hAnsi="华文仿宋" w:hint="eastAsia"/>
          <w:sz w:val="24"/>
          <w:szCs w:val="28"/>
        </w:rPr>
        <w:t>《中华人民共和国水下文物</w:t>
      </w:r>
      <w:r>
        <w:rPr>
          <w:rFonts w:ascii="华文仿宋" w:hAnsi="华文仿宋" w:hint="eastAsia"/>
          <w:sz w:val="24"/>
          <w:szCs w:val="28"/>
        </w:rPr>
        <w:t>保护</w:t>
      </w:r>
      <w:r w:rsidRPr="001F07CA">
        <w:rPr>
          <w:rFonts w:ascii="华文仿宋" w:hAnsi="华文仿宋" w:hint="eastAsia"/>
          <w:sz w:val="24"/>
          <w:szCs w:val="28"/>
        </w:rPr>
        <w:t>管理条例》（</w:t>
      </w:r>
      <w:r w:rsidRPr="001F07CA">
        <w:rPr>
          <w:rFonts w:ascii="华文仿宋" w:hAnsi="华文仿宋"/>
          <w:sz w:val="24"/>
          <w:szCs w:val="28"/>
        </w:rPr>
        <w:t>2011</w:t>
      </w:r>
      <w:r w:rsidRPr="001F07CA">
        <w:rPr>
          <w:rFonts w:ascii="华文仿宋" w:hAnsi="华文仿宋" w:hint="eastAsia"/>
          <w:sz w:val="24"/>
          <w:szCs w:val="28"/>
        </w:rPr>
        <w:t>年）</w:t>
      </w:r>
      <w:r w:rsidRPr="001F07CA">
        <w:rPr>
          <w:rFonts w:ascii="华文仿宋" w:hAnsi="华文仿宋"/>
          <w:sz w:val="24"/>
          <w:szCs w:val="28"/>
        </w:rPr>
        <w:t xml:space="preserve">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（11）</w:t>
      </w:r>
      <w:r w:rsidRPr="001F07CA">
        <w:rPr>
          <w:rFonts w:ascii="华文仿宋" w:hAnsi="华文仿宋" w:hint="eastAsia"/>
          <w:sz w:val="24"/>
          <w:szCs w:val="28"/>
        </w:rPr>
        <w:t>《中华人民共和国文物保护法实施条例》（</w:t>
      </w:r>
      <w:r w:rsidRPr="001F07CA">
        <w:rPr>
          <w:rFonts w:ascii="华文仿宋" w:hAnsi="华文仿宋"/>
          <w:sz w:val="24"/>
          <w:szCs w:val="28"/>
        </w:rPr>
        <w:t>2016</w:t>
      </w:r>
      <w:r w:rsidRPr="001F07CA">
        <w:rPr>
          <w:rFonts w:ascii="华文仿宋" w:hAnsi="华文仿宋" w:hint="eastAsia"/>
          <w:sz w:val="24"/>
          <w:szCs w:val="28"/>
        </w:rPr>
        <w:t xml:space="preserve">年）     </w:t>
      </w:r>
    </w:p>
    <w:p w:rsidR="00571047" w:rsidRPr="001F07CA" w:rsidRDefault="00571047" w:rsidP="00571047">
      <w:pPr>
        <w:spacing w:line="440" w:lineRule="exact"/>
        <w:jc w:val="center"/>
        <w:rPr>
          <w:rFonts w:ascii="华文仿宋" w:hAnsi="华文仿宋"/>
          <w:sz w:val="24"/>
          <w:szCs w:val="28"/>
        </w:rPr>
        <w:sectPr w:rsidR="00571047" w:rsidRPr="001F07CA" w:rsidSect="00F41DB8">
          <w:pgSz w:w="11906" w:h="16838"/>
          <w:pgMar w:top="1440" w:right="1800" w:bottom="1440" w:left="1800" w:header="851" w:footer="992" w:gutter="0"/>
          <w:cols w:space="425"/>
          <w:titlePg/>
          <w:docGrid w:type="lines" w:linePitch="312"/>
        </w:sectPr>
      </w:pPr>
      <w:bookmarkStart w:id="67" w:name="_Toc466742395"/>
    </w:p>
    <w:p w:rsidR="00571047" w:rsidRPr="001F07CA" w:rsidRDefault="00571047" w:rsidP="00571047">
      <w:pPr>
        <w:spacing w:line="440" w:lineRule="exact"/>
        <w:jc w:val="center"/>
        <w:rPr>
          <w:rFonts w:ascii="华文仿宋" w:hAnsi="华文仿宋"/>
          <w:b/>
          <w:sz w:val="24"/>
          <w:szCs w:val="28"/>
        </w:rPr>
      </w:pPr>
      <w:r w:rsidRPr="001F07CA">
        <w:rPr>
          <w:rFonts w:ascii="华文仿宋" w:hAnsi="华文仿宋" w:hint="eastAsia"/>
          <w:b/>
          <w:sz w:val="24"/>
          <w:szCs w:val="28"/>
        </w:rPr>
        <w:lastRenderedPageBreak/>
        <w:t>部门规章</w:t>
      </w:r>
      <w:bookmarkEnd w:id="67"/>
      <w:r>
        <w:rPr>
          <w:rFonts w:ascii="华文仿宋" w:hAnsi="华文仿宋" w:hint="eastAsia"/>
          <w:b/>
          <w:sz w:val="24"/>
          <w:szCs w:val="28"/>
        </w:rPr>
        <w:t>及</w:t>
      </w:r>
      <w:r>
        <w:rPr>
          <w:rFonts w:ascii="华文仿宋" w:hAnsi="华文仿宋"/>
          <w:b/>
          <w:sz w:val="24"/>
          <w:szCs w:val="28"/>
        </w:rPr>
        <w:t>规范性文件</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sz w:val="24"/>
          <w:szCs w:val="28"/>
        </w:rPr>
        <w:t>按首字母排序如下：</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w:t>
      </w:r>
      <w:r w:rsidRPr="001F07CA">
        <w:rPr>
          <w:rFonts w:ascii="华文仿宋" w:hAnsi="华文仿宋" w:hint="eastAsia"/>
          <w:sz w:val="24"/>
          <w:szCs w:val="28"/>
        </w:rPr>
        <w:t>《关于推动文化文物单位文化创意产品开发的若干意见》（国务院办公厅，2016）</w:t>
      </w:r>
      <w:r w:rsidRPr="001F07CA">
        <w:rPr>
          <w:rFonts w:ascii="华文仿宋" w:hAnsi="华文仿宋"/>
          <w:sz w:val="24"/>
          <w:szCs w:val="28"/>
        </w:rPr>
        <w:t xml:space="preserve">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（2）</w:t>
      </w:r>
      <w:r w:rsidRPr="001F07CA">
        <w:rPr>
          <w:rFonts w:ascii="华文仿宋" w:hAnsi="华文仿宋" w:hint="eastAsia"/>
          <w:sz w:val="24"/>
          <w:szCs w:val="28"/>
        </w:rPr>
        <w:t>《大遗址考古工作要求》（国家文物局，</w:t>
      </w:r>
      <w:r w:rsidRPr="001F07CA">
        <w:rPr>
          <w:rFonts w:ascii="华文仿宋" w:hAnsi="华文仿宋"/>
          <w:sz w:val="24"/>
          <w:szCs w:val="28"/>
        </w:rPr>
        <w:t>201</w:t>
      </w:r>
      <w:r w:rsidRPr="001F07CA">
        <w:rPr>
          <w:rFonts w:ascii="华文仿宋" w:hAnsi="华文仿宋" w:hint="eastAsia"/>
          <w:sz w:val="24"/>
          <w:szCs w:val="28"/>
        </w:rPr>
        <w:t>3年）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（3）</w:t>
      </w:r>
      <w:r w:rsidRPr="001F07CA">
        <w:rPr>
          <w:rFonts w:ascii="华文仿宋" w:hAnsi="华文仿宋" w:hint="eastAsia"/>
          <w:sz w:val="24"/>
          <w:szCs w:val="28"/>
        </w:rPr>
        <w:t>《关于促进文物合理利用的若干意见》（国家文物局，</w:t>
      </w:r>
      <w:r w:rsidRPr="001F07CA">
        <w:rPr>
          <w:rFonts w:ascii="华文仿宋" w:hAnsi="华文仿宋"/>
          <w:sz w:val="24"/>
          <w:szCs w:val="28"/>
        </w:rPr>
        <w:t>2016</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（4）</w:t>
      </w:r>
      <w:r w:rsidRPr="001F07CA">
        <w:rPr>
          <w:rFonts w:ascii="华文仿宋" w:hAnsi="华文仿宋" w:hint="eastAsia"/>
          <w:sz w:val="24"/>
          <w:szCs w:val="28"/>
        </w:rPr>
        <w:t>《国家考古遗址公园管理办法（试行）》（国家文物局，</w:t>
      </w:r>
      <w:r w:rsidRPr="001F07CA">
        <w:rPr>
          <w:rFonts w:ascii="华文仿宋" w:hAnsi="华文仿宋"/>
          <w:sz w:val="24"/>
          <w:szCs w:val="28"/>
        </w:rPr>
        <w:t>2009</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（5）</w:t>
      </w:r>
      <w:r w:rsidRPr="001F07CA">
        <w:rPr>
          <w:rFonts w:ascii="华文仿宋" w:hAnsi="华文仿宋" w:hint="eastAsia"/>
          <w:sz w:val="24"/>
          <w:szCs w:val="28"/>
        </w:rPr>
        <w:t xml:space="preserve"> 《国家考古遗址公园规划编制要求（试行）》（国家文物局，</w:t>
      </w:r>
      <w:r w:rsidRPr="001F07CA">
        <w:rPr>
          <w:rFonts w:ascii="华文仿宋" w:hAnsi="华文仿宋"/>
          <w:sz w:val="24"/>
          <w:szCs w:val="28"/>
        </w:rPr>
        <w:t>2012</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（6）</w:t>
      </w:r>
      <w:r w:rsidRPr="001F07CA">
        <w:rPr>
          <w:rFonts w:ascii="华文仿宋" w:hAnsi="华文仿宋" w:hint="eastAsia"/>
          <w:sz w:val="24"/>
          <w:szCs w:val="28"/>
        </w:rPr>
        <w:t xml:space="preserve"> 《国家考古遗址公园评估导则（试行）》（国家文物局，</w:t>
      </w:r>
      <w:r w:rsidRPr="001F07CA">
        <w:rPr>
          <w:rFonts w:ascii="华文仿宋" w:hAnsi="华文仿宋"/>
          <w:sz w:val="24"/>
          <w:szCs w:val="28"/>
        </w:rPr>
        <w:t>201</w:t>
      </w:r>
      <w:r w:rsidRPr="001F07CA">
        <w:rPr>
          <w:rFonts w:ascii="华文仿宋" w:hAnsi="华文仿宋" w:hint="eastAsia"/>
          <w:sz w:val="24"/>
          <w:szCs w:val="28"/>
        </w:rPr>
        <w:t>4年）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（7）</w:t>
      </w:r>
      <w:r w:rsidRPr="001F07CA">
        <w:rPr>
          <w:rFonts w:ascii="华文仿宋" w:hAnsi="华文仿宋" w:hint="eastAsia"/>
          <w:sz w:val="24"/>
          <w:szCs w:val="28"/>
        </w:rPr>
        <w:t>《国家重点文物保护专项补助资金管理办法》（财政部、国家文物局，</w:t>
      </w:r>
      <w:r w:rsidRPr="001F07CA">
        <w:rPr>
          <w:rFonts w:ascii="华文仿宋" w:hAnsi="华文仿宋"/>
          <w:sz w:val="24"/>
          <w:szCs w:val="28"/>
        </w:rPr>
        <w:t>2013</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（8）</w:t>
      </w:r>
      <w:r w:rsidRPr="001F07CA">
        <w:rPr>
          <w:rFonts w:ascii="华文仿宋" w:hAnsi="华文仿宋" w:hint="eastAsia"/>
          <w:sz w:val="24"/>
          <w:szCs w:val="28"/>
        </w:rPr>
        <w:t>《国家重点文物保护专项补助资金项目预（概）算编制规范》（财政部教科文司、国家文物局办公室，</w:t>
      </w:r>
      <w:r w:rsidRPr="001F07CA">
        <w:rPr>
          <w:rFonts w:ascii="华文仿宋" w:hAnsi="华文仿宋"/>
          <w:sz w:val="24"/>
          <w:szCs w:val="28"/>
        </w:rPr>
        <w:t>2013</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（9）</w:t>
      </w:r>
      <w:r w:rsidRPr="001F07CA">
        <w:rPr>
          <w:rFonts w:ascii="华文仿宋" w:hAnsi="华文仿宋" w:hint="eastAsia"/>
          <w:sz w:val="24"/>
          <w:szCs w:val="28"/>
        </w:rPr>
        <w:t>《国有文物保护单位经营性活动管理规定（试行）》（国家文物局，</w:t>
      </w:r>
      <w:r w:rsidRPr="001F07CA">
        <w:rPr>
          <w:rFonts w:ascii="华文仿宋" w:hAnsi="华文仿宋"/>
          <w:sz w:val="24"/>
          <w:szCs w:val="28"/>
        </w:rPr>
        <w:t>2011</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（10）</w:t>
      </w:r>
      <w:r w:rsidRPr="001F07CA">
        <w:rPr>
          <w:rFonts w:ascii="华文仿宋" w:hAnsi="华文仿宋" w:hint="eastAsia"/>
          <w:sz w:val="24"/>
          <w:szCs w:val="28"/>
        </w:rPr>
        <w:t>《考古调查、勘探、发掘经费预算定额管理办法》（财政部、国家文物局、国家发展计划委员会，</w:t>
      </w:r>
      <w:r w:rsidRPr="001F07CA">
        <w:rPr>
          <w:rFonts w:ascii="华文仿宋" w:hAnsi="华文仿宋"/>
          <w:sz w:val="24"/>
          <w:szCs w:val="28"/>
        </w:rPr>
        <w:t>1990</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（11）</w:t>
      </w:r>
      <w:r w:rsidRPr="001F07CA">
        <w:rPr>
          <w:rFonts w:ascii="华文仿宋" w:hAnsi="华文仿宋" w:hint="eastAsia"/>
          <w:sz w:val="24"/>
          <w:szCs w:val="28"/>
        </w:rPr>
        <w:t>《考古发掘管理办法》（国家文物局，</w:t>
      </w:r>
      <w:r w:rsidRPr="001F07CA">
        <w:rPr>
          <w:rFonts w:ascii="华文仿宋" w:hAnsi="华文仿宋"/>
          <w:sz w:val="24"/>
          <w:szCs w:val="28"/>
        </w:rPr>
        <w:t>1998</w:t>
      </w:r>
      <w:r w:rsidRPr="001F07CA">
        <w:rPr>
          <w:rFonts w:ascii="华文仿宋" w:hAnsi="华文仿宋" w:hint="eastAsia"/>
          <w:sz w:val="24"/>
          <w:szCs w:val="28"/>
        </w:rPr>
        <w:t>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（12）</w:t>
      </w:r>
      <w:r w:rsidRPr="001F07CA">
        <w:rPr>
          <w:rFonts w:ascii="华文仿宋" w:hAnsi="华文仿宋" w:hint="eastAsia"/>
          <w:sz w:val="24"/>
          <w:szCs w:val="28"/>
        </w:rPr>
        <w:t>《</w:t>
      </w:r>
      <w:r w:rsidRPr="001F07CA">
        <w:rPr>
          <w:rFonts w:ascii="华文仿宋" w:hAnsi="华文仿宋"/>
          <w:sz w:val="24"/>
          <w:szCs w:val="28"/>
        </w:rPr>
        <w:t>全国重点文物保护单位保护规划编制审批办法</w:t>
      </w:r>
      <w:r w:rsidRPr="001F07CA">
        <w:rPr>
          <w:rFonts w:ascii="华文仿宋" w:hAnsi="华文仿宋" w:hint="eastAsia"/>
          <w:sz w:val="24"/>
          <w:szCs w:val="28"/>
        </w:rPr>
        <w:t>》（国家文物局，2004年）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（13）</w:t>
      </w:r>
      <w:r w:rsidRPr="001F07CA">
        <w:rPr>
          <w:rFonts w:ascii="华文仿宋" w:hAnsi="华文仿宋" w:hint="eastAsia"/>
          <w:sz w:val="24"/>
          <w:szCs w:val="28"/>
        </w:rPr>
        <w:t>《全国重点文物保护单位保护规划编制要求》（国家文物局，2004年）</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（14）</w:t>
      </w:r>
      <w:r w:rsidRPr="001F07CA">
        <w:rPr>
          <w:rFonts w:ascii="华文仿宋" w:hAnsi="华文仿宋" w:hint="eastAsia"/>
          <w:sz w:val="24"/>
          <w:szCs w:val="28"/>
        </w:rPr>
        <w:t>《文物保护工程管理办法》（文化部，</w:t>
      </w:r>
      <w:r w:rsidRPr="001F07CA">
        <w:rPr>
          <w:rFonts w:ascii="华文仿宋" w:hAnsi="华文仿宋"/>
          <w:sz w:val="24"/>
          <w:szCs w:val="28"/>
        </w:rPr>
        <w:t>2003</w:t>
      </w:r>
      <w:r w:rsidRPr="001F07CA">
        <w:rPr>
          <w:rFonts w:ascii="华文仿宋" w:hAnsi="华文仿宋" w:hint="eastAsia"/>
          <w:sz w:val="24"/>
          <w:szCs w:val="28"/>
        </w:rPr>
        <w:t>年）</w:t>
      </w:r>
    </w:p>
    <w:p w:rsidR="00571047" w:rsidRPr="001F07CA" w:rsidRDefault="00571047" w:rsidP="00571047">
      <w:pPr>
        <w:spacing w:line="440" w:lineRule="exact"/>
        <w:jc w:val="center"/>
        <w:rPr>
          <w:rFonts w:ascii="华文仿宋" w:hAnsi="华文仿宋"/>
          <w:b/>
          <w:sz w:val="24"/>
          <w:szCs w:val="28"/>
        </w:rPr>
        <w:sectPr w:rsidR="00571047" w:rsidRPr="001F07CA" w:rsidSect="00F41DB8">
          <w:pgSz w:w="11906" w:h="16838"/>
          <w:pgMar w:top="1440" w:right="1800" w:bottom="1440" w:left="1800" w:header="851" w:footer="992" w:gutter="0"/>
          <w:cols w:space="425"/>
          <w:titlePg/>
          <w:docGrid w:type="lines" w:linePitch="312"/>
        </w:sectPr>
      </w:pPr>
      <w:bookmarkStart w:id="68" w:name="_Toc466742396"/>
    </w:p>
    <w:p w:rsidR="00571047" w:rsidRPr="001F07CA" w:rsidRDefault="00571047" w:rsidP="00571047">
      <w:pPr>
        <w:spacing w:line="440" w:lineRule="exact"/>
        <w:jc w:val="center"/>
        <w:rPr>
          <w:rFonts w:ascii="华文仿宋" w:hAnsi="华文仿宋"/>
          <w:b/>
          <w:sz w:val="24"/>
          <w:szCs w:val="28"/>
        </w:rPr>
      </w:pPr>
      <w:r w:rsidRPr="001F07CA">
        <w:rPr>
          <w:rFonts w:ascii="华文仿宋" w:hAnsi="华文仿宋" w:hint="eastAsia"/>
          <w:b/>
          <w:sz w:val="24"/>
          <w:szCs w:val="28"/>
        </w:rPr>
        <w:lastRenderedPageBreak/>
        <w:t>行业标准</w:t>
      </w:r>
      <w:bookmarkEnd w:id="68"/>
    </w:p>
    <w:p w:rsidR="00571047" w:rsidRPr="001F07CA" w:rsidRDefault="00571047" w:rsidP="00571047">
      <w:pPr>
        <w:spacing w:line="440" w:lineRule="exact"/>
        <w:ind w:firstLineChars="200" w:firstLine="480"/>
        <w:rPr>
          <w:rFonts w:ascii="华文仿宋" w:hAnsi="华文仿宋"/>
          <w:b/>
          <w:color w:val="000000"/>
          <w:sz w:val="24"/>
          <w:szCs w:val="28"/>
        </w:rPr>
      </w:pPr>
      <w:r w:rsidRPr="001F07CA">
        <w:rPr>
          <w:rFonts w:ascii="华文仿宋" w:hAnsi="华文仿宋" w:hint="eastAsia"/>
          <w:b/>
          <w:color w:val="000000"/>
          <w:sz w:val="24"/>
          <w:szCs w:val="28"/>
        </w:rPr>
        <w:t>文物行业</w:t>
      </w:r>
      <w:r w:rsidRPr="001F07CA">
        <w:rPr>
          <w:rFonts w:ascii="华文仿宋" w:hAnsi="华文仿宋" w:hint="eastAsia"/>
          <w:color w:val="000000"/>
          <w:sz w:val="24"/>
          <w:szCs w:val="28"/>
        </w:rPr>
        <w:t>（</w:t>
      </w:r>
      <w:r w:rsidRPr="001F07CA">
        <w:rPr>
          <w:rFonts w:ascii="华文仿宋" w:hAnsi="华文仿宋" w:cs="Arial" w:hint="eastAsia"/>
          <w:color w:val="000000"/>
          <w:sz w:val="24"/>
          <w:szCs w:val="28"/>
          <w:shd w:val="clear" w:color="auto" w:fill="FFFFFF"/>
        </w:rPr>
        <w:t>按首字母排序）：</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sz w:val="24"/>
          <w:szCs w:val="28"/>
        </w:rPr>
        <w:t>（1）《博物馆建筑设计规范》（</w:t>
      </w:r>
      <w:r w:rsidRPr="001F07CA">
        <w:rPr>
          <w:rFonts w:ascii="华文仿宋" w:hAnsi="华文仿宋"/>
          <w:sz w:val="24"/>
          <w:szCs w:val="28"/>
        </w:rPr>
        <w:t>JGJ 66-2015</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（2）</w:t>
      </w:r>
      <w:r w:rsidRPr="001F07CA">
        <w:rPr>
          <w:rFonts w:ascii="华文仿宋" w:hAnsi="华文仿宋" w:hint="eastAsia"/>
          <w:sz w:val="24"/>
          <w:szCs w:val="28"/>
        </w:rPr>
        <w:t>《文物保护单位开放服务规范》（</w:t>
      </w:r>
      <w:r w:rsidRPr="001F07CA">
        <w:rPr>
          <w:rFonts w:ascii="华文仿宋" w:hAnsi="华文仿宋"/>
          <w:sz w:val="24"/>
          <w:szCs w:val="28"/>
        </w:rPr>
        <w:t>GB/T 22528-2008</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（3）</w:t>
      </w:r>
      <w:r w:rsidRPr="001F07CA">
        <w:rPr>
          <w:rFonts w:ascii="华文仿宋" w:hAnsi="华文仿宋" w:hint="eastAsia"/>
          <w:sz w:val="24"/>
          <w:szCs w:val="28"/>
        </w:rPr>
        <w:t>《文物系统博物馆风险等级和安全防护级别的规定》（</w:t>
      </w:r>
      <w:r w:rsidRPr="001F07CA">
        <w:rPr>
          <w:rFonts w:ascii="华文仿宋" w:hAnsi="华文仿宋"/>
          <w:sz w:val="24"/>
          <w:szCs w:val="28"/>
        </w:rPr>
        <w:t>GA27-2016</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（4）</w:t>
      </w:r>
      <w:r w:rsidRPr="001F07CA">
        <w:rPr>
          <w:rFonts w:ascii="华文仿宋" w:hAnsi="华文仿宋" w:hint="eastAsia"/>
          <w:sz w:val="24"/>
          <w:szCs w:val="28"/>
        </w:rPr>
        <w:t>《中国文物古迹保护准则》（</w:t>
      </w:r>
      <w:r w:rsidRPr="001F07CA">
        <w:rPr>
          <w:rFonts w:ascii="华文仿宋" w:hAnsi="华文仿宋"/>
          <w:sz w:val="24"/>
          <w:szCs w:val="28"/>
        </w:rPr>
        <w:t>ICOMOS CHINA</w:t>
      </w:r>
      <w:r w:rsidRPr="001F07CA">
        <w:rPr>
          <w:rFonts w:ascii="华文仿宋" w:hAnsi="华文仿宋" w:hint="eastAsia"/>
          <w:sz w:val="24"/>
          <w:szCs w:val="28"/>
        </w:rPr>
        <w:t>，</w:t>
      </w:r>
      <w:r w:rsidRPr="001F07CA">
        <w:rPr>
          <w:rFonts w:ascii="华文仿宋" w:hAnsi="华文仿宋"/>
          <w:sz w:val="24"/>
          <w:szCs w:val="28"/>
        </w:rPr>
        <w:t>2015</w:t>
      </w:r>
      <w:r w:rsidRPr="001F07CA">
        <w:rPr>
          <w:rFonts w:ascii="华文仿宋" w:hAnsi="华文仿宋" w:hint="eastAsia"/>
          <w:sz w:val="24"/>
          <w:szCs w:val="28"/>
        </w:rPr>
        <w:t>年）</w:t>
      </w:r>
    </w:p>
    <w:p w:rsidR="00571047" w:rsidRPr="001F07CA" w:rsidRDefault="00571047" w:rsidP="00571047">
      <w:pPr>
        <w:spacing w:line="440" w:lineRule="exact"/>
        <w:rPr>
          <w:rFonts w:ascii="华文仿宋" w:hAnsi="华文仿宋"/>
          <w:b/>
          <w:color w:val="000000"/>
          <w:sz w:val="24"/>
          <w:szCs w:val="28"/>
        </w:rPr>
      </w:pPr>
      <w:r w:rsidRPr="001F07CA">
        <w:rPr>
          <w:rFonts w:ascii="华文仿宋" w:hAnsi="华文仿宋" w:hint="eastAsia"/>
          <w:color w:val="000000"/>
          <w:sz w:val="24"/>
          <w:szCs w:val="28"/>
        </w:rPr>
        <w:t xml:space="preserve">   </w:t>
      </w:r>
      <w:r w:rsidRPr="001F07CA">
        <w:rPr>
          <w:rFonts w:ascii="华文仿宋" w:hAnsi="华文仿宋" w:hint="eastAsia"/>
          <w:b/>
          <w:color w:val="000000"/>
          <w:sz w:val="24"/>
          <w:szCs w:val="28"/>
        </w:rPr>
        <w:t xml:space="preserve"> 其他行业</w:t>
      </w:r>
      <w:r w:rsidRPr="001F07CA">
        <w:rPr>
          <w:rFonts w:ascii="华文仿宋" w:hAnsi="华文仿宋" w:hint="eastAsia"/>
          <w:color w:val="000000"/>
          <w:sz w:val="24"/>
          <w:szCs w:val="28"/>
        </w:rPr>
        <w:t>（</w:t>
      </w:r>
      <w:r w:rsidRPr="001F07CA">
        <w:rPr>
          <w:rFonts w:ascii="华文仿宋" w:hAnsi="华文仿宋" w:cs="Arial" w:hint="eastAsia"/>
          <w:color w:val="000000"/>
          <w:sz w:val="24"/>
          <w:szCs w:val="28"/>
          <w:shd w:val="clear" w:color="auto" w:fill="FFFFFF"/>
        </w:rPr>
        <w:t>按首字母排序）:</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w:t>
      </w:r>
      <w:r w:rsidRPr="001F07CA">
        <w:rPr>
          <w:rFonts w:ascii="华文仿宋" w:hAnsi="华文仿宋" w:hint="eastAsia"/>
          <w:sz w:val="24"/>
          <w:szCs w:val="28"/>
        </w:rPr>
        <w:t xml:space="preserve"> 《城市用地分类与规划建设用地标准》（</w:t>
      </w:r>
      <w:r w:rsidRPr="001F07CA">
        <w:rPr>
          <w:rFonts w:ascii="华文仿宋" w:hAnsi="华文仿宋"/>
          <w:sz w:val="24"/>
          <w:szCs w:val="28"/>
        </w:rPr>
        <w:t>GB 50137-2011</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（2）</w:t>
      </w:r>
      <w:r w:rsidRPr="001F07CA">
        <w:rPr>
          <w:rFonts w:ascii="华文仿宋" w:hAnsi="华文仿宋" w:hint="eastAsia"/>
          <w:sz w:val="24"/>
          <w:szCs w:val="28"/>
        </w:rPr>
        <w:t>《</w:t>
      </w:r>
      <w:r w:rsidRPr="001F07CA">
        <w:rPr>
          <w:rFonts w:ascii="华文仿宋" w:hAnsi="华文仿宋"/>
          <w:sz w:val="24"/>
          <w:szCs w:val="28"/>
        </w:rPr>
        <w:t>城市道路交通设施设计规范</w:t>
      </w:r>
      <w:r w:rsidRPr="001F07CA">
        <w:rPr>
          <w:rFonts w:ascii="华文仿宋" w:hAnsi="华文仿宋" w:hint="eastAsia"/>
          <w:sz w:val="24"/>
          <w:szCs w:val="28"/>
        </w:rPr>
        <w:t>》（</w:t>
      </w:r>
      <w:r w:rsidRPr="001F07CA">
        <w:rPr>
          <w:rFonts w:ascii="华文仿宋" w:hAnsi="华文仿宋"/>
          <w:sz w:val="24"/>
          <w:szCs w:val="28"/>
        </w:rPr>
        <w:t>GB 50</w:t>
      </w:r>
      <w:r w:rsidRPr="001F07CA">
        <w:rPr>
          <w:rFonts w:ascii="华文仿宋" w:hAnsi="华文仿宋" w:hint="eastAsia"/>
          <w:sz w:val="24"/>
          <w:szCs w:val="28"/>
        </w:rPr>
        <w:t>688</w:t>
      </w:r>
      <w:r w:rsidRPr="001F07CA">
        <w:rPr>
          <w:rFonts w:ascii="华文仿宋" w:hAnsi="华文仿宋"/>
          <w:sz w:val="24"/>
          <w:szCs w:val="28"/>
        </w:rPr>
        <w:t>-2011</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（3）</w:t>
      </w:r>
      <w:r w:rsidRPr="001F07CA">
        <w:rPr>
          <w:rFonts w:ascii="华文仿宋" w:hAnsi="华文仿宋" w:hint="eastAsia"/>
          <w:sz w:val="24"/>
          <w:szCs w:val="28"/>
        </w:rPr>
        <w:t xml:space="preserve"> 《防洪标准》（</w:t>
      </w:r>
      <w:r w:rsidRPr="001F07CA">
        <w:rPr>
          <w:rFonts w:ascii="华文仿宋" w:hAnsi="华文仿宋"/>
          <w:sz w:val="24"/>
          <w:szCs w:val="28"/>
        </w:rPr>
        <w:t>GB 50201-2014</w:t>
      </w:r>
      <w:r w:rsidRPr="001F07CA">
        <w:rPr>
          <w:rFonts w:ascii="华文仿宋" w:hAnsi="华文仿宋" w:hint="eastAsia"/>
          <w:sz w:val="24"/>
          <w:szCs w:val="28"/>
        </w:rPr>
        <w:t>）</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（4）</w:t>
      </w:r>
      <w:r w:rsidRPr="001F07CA">
        <w:rPr>
          <w:rFonts w:ascii="华文仿宋" w:hAnsi="华文仿宋" w:hint="eastAsia"/>
          <w:sz w:val="24"/>
          <w:szCs w:val="28"/>
        </w:rPr>
        <w:t xml:space="preserve"> 《公园设计规范》（</w:t>
      </w:r>
      <w:r w:rsidRPr="001F07CA">
        <w:rPr>
          <w:rFonts w:ascii="华文仿宋" w:hAnsi="华文仿宋"/>
          <w:sz w:val="24"/>
          <w:szCs w:val="28"/>
        </w:rPr>
        <w:t>CJJ 48-92</w:t>
      </w:r>
      <w:r w:rsidRPr="001F07CA">
        <w:rPr>
          <w:rFonts w:ascii="华文仿宋" w:hAnsi="华文仿宋" w:hint="eastAsia"/>
          <w:sz w:val="24"/>
          <w:szCs w:val="28"/>
        </w:rPr>
        <w:t>）</w:t>
      </w:r>
      <w:r w:rsidRPr="001F07CA">
        <w:rPr>
          <w:rFonts w:ascii="华文仿宋" w:hAnsi="华文仿宋"/>
          <w:sz w:val="24"/>
          <w:szCs w:val="28"/>
        </w:rPr>
        <w:t xml:space="preserve">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（5）</w:t>
      </w:r>
      <w:r w:rsidRPr="001F07CA">
        <w:rPr>
          <w:rFonts w:ascii="华文仿宋" w:hAnsi="华文仿宋" w:hint="eastAsia"/>
          <w:sz w:val="24"/>
          <w:szCs w:val="28"/>
        </w:rPr>
        <w:t>《建设工程项目管理规范》（</w:t>
      </w:r>
      <w:r w:rsidRPr="001F07CA">
        <w:rPr>
          <w:rFonts w:ascii="华文仿宋" w:hAnsi="华文仿宋"/>
          <w:sz w:val="24"/>
          <w:szCs w:val="28"/>
        </w:rPr>
        <w:t>GB/T 503</w:t>
      </w:r>
      <w:r w:rsidRPr="001F07CA">
        <w:rPr>
          <w:rFonts w:ascii="华文仿宋" w:hAnsi="华文仿宋" w:hint="eastAsia"/>
          <w:sz w:val="24"/>
          <w:szCs w:val="28"/>
        </w:rPr>
        <w:t>26</w:t>
      </w:r>
      <w:r w:rsidRPr="001F07CA">
        <w:rPr>
          <w:rFonts w:ascii="华文仿宋" w:hAnsi="华文仿宋"/>
          <w:sz w:val="24"/>
          <w:szCs w:val="28"/>
        </w:rPr>
        <w:t>—20</w:t>
      </w:r>
      <w:r w:rsidRPr="001F07CA">
        <w:rPr>
          <w:rFonts w:ascii="华文仿宋" w:hAnsi="华文仿宋" w:hint="eastAsia"/>
          <w:sz w:val="24"/>
          <w:szCs w:val="28"/>
        </w:rPr>
        <w:t>06）</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（6）</w:t>
      </w:r>
      <w:r w:rsidRPr="001F07CA">
        <w:rPr>
          <w:rFonts w:ascii="华文仿宋" w:hAnsi="华文仿宋" w:hint="eastAsia"/>
          <w:sz w:val="24"/>
          <w:szCs w:val="28"/>
        </w:rPr>
        <w:t xml:space="preserve"> 《旅游景区质量等级的划分与评定》（</w:t>
      </w:r>
      <w:r w:rsidRPr="001F07CA">
        <w:rPr>
          <w:rFonts w:ascii="华文仿宋" w:hAnsi="华文仿宋"/>
          <w:sz w:val="24"/>
          <w:szCs w:val="28"/>
        </w:rPr>
        <w:t xml:space="preserve">GB/T </w:t>
      </w:r>
      <w:r w:rsidRPr="001F07CA">
        <w:rPr>
          <w:rFonts w:ascii="华文仿宋" w:hAnsi="华文仿宋" w:hint="eastAsia"/>
          <w:sz w:val="24"/>
          <w:szCs w:val="28"/>
        </w:rPr>
        <w:t>17775</w:t>
      </w:r>
      <w:r w:rsidRPr="001F07CA">
        <w:rPr>
          <w:rFonts w:ascii="华文仿宋" w:hAnsi="华文仿宋"/>
          <w:sz w:val="24"/>
          <w:szCs w:val="28"/>
        </w:rPr>
        <w:t>—</w:t>
      </w:r>
      <w:r w:rsidRPr="001F07CA">
        <w:rPr>
          <w:rFonts w:ascii="华文仿宋" w:hAnsi="华文仿宋" w:hint="eastAsia"/>
          <w:sz w:val="24"/>
          <w:szCs w:val="28"/>
        </w:rPr>
        <w:t xml:space="preserve">2003）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（7）</w:t>
      </w:r>
      <w:r w:rsidRPr="001F07CA">
        <w:rPr>
          <w:rFonts w:ascii="华文仿宋" w:hAnsi="华文仿宋" w:hint="eastAsia"/>
          <w:sz w:val="24"/>
          <w:szCs w:val="28"/>
        </w:rPr>
        <w:t>《消防安全工程》（</w:t>
      </w:r>
      <w:r w:rsidRPr="001F07CA">
        <w:rPr>
          <w:rFonts w:ascii="华文仿宋" w:hAnsi="华文仿宋"/>
          <w:sz w:val="24"/>
          <w:szCs w:val="28"/>
        </w:rPr>
        <w:t>GB</w:t>
      </w:r>
      <w:r w:rsidRPr="001F07CA">
        <w:rPr>
          <w:rFonts w:ascii="华文仿宋" w:hAnsi="华文仿宋" w:hint="eastAsia"/>
          <w:sz w:val="24"/>
          <w:szCs w:val="28"/>
        </w:rPr>
        <w:t>/T</w:t>
      </w:r>
      <w:r w:rsidRPr="001F07CA">
        <w:rPr>
          <w:rFonts w:ascii="华文仿宋" w:hAnsi="华文仿宋"/>
          <w:sz w:val="24"/>
          <w:szCs w:val="28"/>
        </w:rPr>
        <w:t xml:space="preserve"> </w:t>
      </w:r>
      <w:r w:rsidRPr="001F07CA">
        <w:rPr>
          <w:rFonts w:ascii="华文仿宋" w:hAnsi="华文仿宋" w:hint="eastAsia"/>
          <w:sz w:val="24"/>
          <w:szCs w:val="28"/>
        </w:rPr>
        <w:t>31592</w:t>
      </w:r>
      <w:r w:rsidRPr="001F07CA">
        <w:rPr>
          <w:rFonts w:ascii="华文仿宋" w:hAnsi="华文仿宋"/>
          <w:sz w:val="24"/>
          <w:szCs w:val="28"/>
        </w:rPr>
        <w:t>-201</w:t>
      </w:r>
      <w:r w:rsidRPr="001F07CA">
        <w:rPr>
          <w:rFonts w:ascii="华文仿宋" w:hAnsi="华文仿宋" w:hint="eastAsia"/>
          <w:sz w:val="24"/>
          <w:szCs w:val="28"/>
        </w:rPr>
        <w:t>5）</w:t>
      </w:r>
    </w:p>
    <w:p w:rsidR="00571047" w:rsidRPr="001F07CA" w:rsidRDefault="00571047" w:rsidP="00571047">
      <w:pPr>
        <w:spacing w:line="440" w:lineRule="exact"/>
        <w:rPr>
          <w:rFonts w:ascii="华文仿宋" w:hAnsi="华文仿宋"/>
          <w:sz w:val="24"/>
          <w:szCs w:val="28"/>
        </w:rPr>
        <w:sectPr w:rsidR="00571047" w:rsidRPr="001F07CA" w:rsidSect="00F41DB8">
          <w:pgSz w:w="11906" w:h="16838"/>
          <w:pgMar w:top="1440" w:right="1800" w:bottom="1440" w:left="1800" w:header="851" w:footer="992" w:gutter="0"/>
          <w:cols w:space="425"/>
          <w:titlePg/>
          <w:docGrid w:type="lines" w:linePitch="312"/>
        </w:sectPr>
      </w:pPr>
      <w:bookmarkStart w:id="69" w:name="_Toc466742397"/>
    </w:p>
    <w:p w:rsidR="00571047" w:rsidRPr="001F07CA" w:rsidRDefault="00571047" w:rsidP="00571047">
      <w:pPr>
        <w:spacing w:line="440" w:lineRule="exact"/>
        <w:jc w:val="center"/>
        <w:rPr>
          <w:rFonts w:ascii="华文仿宋" w:hAnsi="华文仿宋"/>
          <w:b/>
          <w:sz w:val="24"/>
          <w:szCs w:val="28"/>
        </w:rPr>
      </w:pPr>
      <w:r w:rsidRPr="001F07CA">
        <w:rPr>
          <w:rFonts w:ascii="华文仿宋" w:hAnsi="华文仿宋" w:hint="eastAsia"/>
          <w:b/>
          <w:sz w:val="24"/>
          <w:szCs w:val="28"/>
        </w:rPr>
        <w:lastRenderedPageBreak/>
        <w:t>考古</w:t>
      </w:r>
      <w:r>
        <w:rPr>
          <w:rFonts w:ascii="华文仿宋" w:hAnsi="华文仿宋" w:hint="eastAsia"/>
          <w:b/>
          <w:sz w:val="24"/>
          <w:szCs w:val="28"/>
        </w:rPr>
        <w:t>遗址</w:t>
      </w:r>
      <w:r w:rsidRPr="001F07CA">
        <w:rPr>
          <w:rFonts w:ascii="华文仿宋" w:hAnsi="华文仿宋" w:hint="eastAsia"/>
          <w:b/>
          <w:sz w:val="24"/>
          <w:szCs w:val="28"/>
        </w:rPr>
        <w:t>相关的国际</w:t>
      </w:r>
      <w:r>
        <w:rPr>
          <w:rFonts w:ascii="华文仿宋" w:hAnsi="华文仿宋" w:hint="eastAsia"/>
          <w:b/>
          <w:sz w:val="24"/>
          <w:szCs w:val="28"/>
        </w:rPr>
        <w:t>文件</w:t>
      </w:r>
      <w:bookmarkEnd w:id="69"/>
    </w:p>
    <w:p w:rsidR="00571047" w:rsidRPr="001F07CA" w:rsidRDefault="00571047" w:rsidP="00571047">
      <w:pPr>
        <w:spacing w:line="440" w:lineRule="exact"/>
        <w:rPr>
          <w:rFonts w:ascii="华文仿宋" w:hAnsi="华文仿宋" w:cs="Arial"/>
          <w:color w:val="000000"/>
          <w:sz w:val="24"/>
          <w:szCs w:val="28"/>
          <w:shd w:val="clear" w:color="auto" w:fill="FFFFFF"/>
        </w:rPr>
      </w:pPr>
      <w:r w:rsidRPr="001F07CA">
        <w:rPr>
          <w:rFonts w:ascii="华文仿宋" w:hAnsi="华文仿宋" w:cs="Arial" w:hint="eastAsia"/>
          <w:color w:val="000000"/>
          <w:sz w:val="24"/>
          <w:szCs w:val="28"/>
          <w:shd w:val="clear" w:color="auto" w:fill="FFFFFF"/>
        </w:rPr>
        <w:t xml:space="preserve">    按文件公布时间从早到晚排序：</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（1）</w:t>
      </w:r>
      <w:r w:rsidRPr="001F07CA">
        <w:rPr>
          <w:rFonts w:ascii="华文仿宋" w:hAnsi="华文仿宋" w:hint="eastAsia"/>
          <w:sz w:val="24"/>
          <w:szCs w:val="28"/>
        </w:rPr>
        <w:t>《关于历史性纪念物修复的雅典宪章》（第一届历史纪念物建筑师及技师国际会议，1931）</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（2）</w:t>
      </w:r>
      <w:r w:rsidRPr="001F07CA">
        <w:rPr>
          <w:rFonts w:ascii="华文仿宋" w:hAnsi="华文仿宋" w:hint="eastAsia"/>
          <w:sz w:val="24"/>
          <w:szCs w:val="28"/>
        </w:rPr>
        <w:t>《关于保护景观和遗址的风貌与特性的建议》（UNESCO，1962）</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（3）</w:t>
      </w:r>
      <w:r w:rsidRPr="001F07CA">
        <w:rPr>
          <w:rFonts w:ascii="华文仿宋" w:hAnsi="华文仿宋" w:hint="eastAsia"/>
          <w:sz w:val="24"/>
          <w:szCs w:val="28"/>
        </w:rPr>
        <w:t>《国际古迹保护与修复宪章》（即&lt;威尼斯宪章&gt;，ICOMOS，1964）</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（4）</w:t>
      </w:r>
      <w:r w:rsidRPr="001F07CA">
        <w:rPr>
          <w:rFonts w:ascii="华文仿宋" w:hAnsi="华文仿宋" w:hint="eastAsia"/>
          <w:sz w:val="24"/>
          <w:szCs w:val="28"/>
        </w:rPr>
        <w:t>《考古遗产保护与管理宪章》（ICOMOS，1990）</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（5）</w:t>
      </w:r>
      <w:r w:rsidRPr="001F07CA">
        <w:rPr>
          <w:rFonts w:ascii="华文仿宋" w:hAnsi="华文仿宋" w:hint="eastAsia"/>
          <w:sz w:val="24"/>
          <w:szCs w:val="28"/>
        </w:rPr>
        <w:t xml:space="preserve">《国家文化旅游宪章》（ICOMOS，1999）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（6）</w:t>
      </w:r>
      <w:r w:rsidRPr="001F07CA">
        <w:rPr>
          <w:rFonts w:ascii="华文仿宋" w:hAnsi="华文仿宋" w:hint="eastAsia"/>
          <w:sz w:val="24"/>
          <w:szCs w:val="28"/>
        </w:rPr>
        <w:t xml:space="preserve"> 《西安宣言--保护历史建筑、古遗址和历史地区的环境》（ICOMOS，2005）</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（7）</w:t>
      </w:r>
      <w:r w:rsidRPr="001F07CA">
        <w:rPr>
          <w:rFonts w:ascii="华文仿宋" w:hAnsi="华文仿宋" w:hint="eastAsia"/>
          <w:sz w:val="24"/>
          <w:szCs w:val="28"/>
        </w:rPr>
        <w:t xml:space="preserve">《文化遗产阐释与展示宪章》（ICOMOS，2008）  </w:t>
      </w:r>
    </w:p>
    <w:p w:rsidR="00571047" w:rsidRPr="001F07CA" w:rsidRDefault="00571047" w:rsidP="00571047">
      <w:pPr>
        <w:spacing w:line="440" w:lineRule="exact"/>
        <w:ind w:firstLineChars="200" w:firstLine="480"/>
        <w:rPr>
          <w:rFonts w:ascii="华文仿宋" w:hAnsi="华文仿宋"/>
          <w:sz w:val="24"/>
          <w:szCs w:val="28"/>
        </w:rPr>
      </w:pPr>
      <w:r w:rsidRPr="001F07CA">
        <w:rPr>
          <w:rFonts w:ascii="华文仿宋" w:hAnsi="华文仿宋" w:hint="eastAsia"/>
          <w:kern w:val="0"/>
          <w:sz w:val="24"/>
          <w:szCs w:val="28"/>
        </w:rPr>
        <w:t>（8）</w:t>
      </w:r>
      <w:r>
        <w:rPr>
          <w:rFonts w:ascii="华文仿宋" w:hAnsi="华文仿宋" w:hint="eastAsia"/>
          <w:kern w:val="0"/>
          <w:sz w:val="24"/>
          <w:szCs w:val="28"/>
        </w:rPr>
        <w:t xml:space="preserve"> </w:t>
      </w:r>
      <w:r w:rsidRPr="001F07CA">
        <w:rPr>
          <w:rFonts w:ascii="华文仿宋" w:hAnsi="华文仿宋" w:hint="eastAsia"/>
          <w:sz w:val="24"/>
          <w:szCs w:val="28"/>
        </w:rPr>
        <w:t>《塞拉莱建议</w:t>
      </w:r>
      <w:r>
        <w:rPr>
          <w:rFonts w:ascii="华文仿宋" w:hAnsi="华文仿宋" w:hint="eastAsia"/>
          <w:sz w:val="24"/>
          <w:szCs w:val="28"/>
        </w:rPr>
        <w:t>——</w:t>
      </w:r>
      <w:r w:rsidRPr="001F07CA">
        <w:rPr>
          <w:rFonts w:ascii="华文仿宋" w:hAnsi="华文仿宋"/>
          <w:sz w:val="24"/>
          <w:szCs w:val="28"/>
        </w:rPr>
        <w:t>国际古迹遗址理事会考古遗址公园第一次国际会议建议</w:t>
      </w:r>
      <w:r w:rsidRPr="001F07CA">
        <w:rPr>
          <w:rFonts w:ascii="华文仿宋" w:hAnsi="华文仿宋" w:hint="eastAsia"/>
          <w:sz w:val="24"/>
          <w:szCs w:val="28"/>
        </w:rPr>
        <w:t>》（ICOMOS，2015）</w:t>
      </w:r>
      <w:r>
        <w:rPr>
          <w:rFonts w:ascii="华文仿宋" w:hAnsi="华文仿宋" w:hint="eastAsia"/>
          <w:sz w:val="24"/>
          <w:szCs w:val="28"/>
        </w:rPr>
        <w:t xml:space="preserve"> </w:t>
      </w:r>
    </w:p>
    <w:p w:rsidR="00571047" w:rsidRPr="001F07CA" w:rsidRDefault="00571047" w:rsidP="00571047">
      <w:pPr>
        <w:spacing w:line="440" w:lineRule="exact"/>
        <w:ind w:firstLineChars="200" w:firstLine="560"/>
        <w:rPr>
          <w:rFonts w:ascii="华文仿宋" w:hAnsi="华文仿宋"/>
          <w:sz w:val="28"/>
          <w:szCs w:val="32"/>
        </w:rPr>
      </w:pPr>
    </w:p>
    <w:p w:rsidR="00951E3D" w:rsidRPr="00571047" w:rsidRDefault="002A3634">
      <w:bookmarkStart w:id="70" w:name="_GoBack"/>
      <w:bookmarkEnd w:id="70"/>
    </w:p>
    <w:sectPr w:rsidR="00951E3D" w:rsidRPr="00571047" w:rsidSect="00F41DB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34" w:rsidRDefault="002A3634" w:rsidP="00571047">
      <w:r>
        <w:separator/>
      </w:r>
    </w:p>
  </w:endnote>
  <w:endnote w:type="continuationSeparator" w:id="0">
    <w:p w:rsidR="002A3634" w:rsidRDefault="002A3634" w:rsidP="0057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Print">
    <w:altName w:val="Times New Roman"/>
    <w:charset w:val="00"/>
    <w:family w:val="auto"/>
    <w:pitch w:val="variable"/>
    <w:sig w:usb0="0000028F" w:usb1="00000000" w:usb2="00000000" w:usb3="00000000" w:csb0="0000009F"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047" w:rsidRDefault="00571047">
    <w:pPr>
      <w:pStyle w:val="a5"/>
      <w:jc w:val="right"/>
    </w:pPr>
  </w:p>
  <w:p w:rsidR="00571047" w:rsidRDefault="00571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673289"/>
      <w:docPartObj>
        <w:docPartGallery w:val="Page Numbers (Bottom of Page)"/>
        <w:docPartUnique/>
      </w:docPartObj>
    </w:sdtPr>
    <w:sdtContent>
      <w:p w:rsidR="00571047" w:rsidRDefault="00571047">
        <w:pPr>
          <w:pStyle w:val="a5"/>
          <w:jc w:val="right"/>
        </w:pPr>
        <w:r w:rsidRPr="00A567EB">
          <w:rPr>
            <w:rFonts w:ascii="华文仿宋" w:hAnsi="华文仿宋"/>
          </w:rPr>
          <w:fldChar w:fldCharType="begin"/>
        </w:r>
        <w:r w:rsidRPr="00A567EB">
          <w:rPr>
            <w:rFonts w:ascii="华文仿宋" w:hAnsi="华文仿宋"/>
          </w:rPr>
          <w:instrText>PAGE   \* MERGEFORMAT</w:instrText>
        </w:r>
        <w:r w:rsidRPr="00A567EB">
          <w:rPr>
            <w:rFonts w:ascii="华文仿宋" w:hAnsi="华文仿宋"/>
          </w:rPr>
          <w:fldChar w:fldCharType="separate"/>
        </w:r>
        <w:r w:rsidRPr="00571047">
          <w:rPr>
            <w:rFonts w:ascii="华文仿宋" w:hAnsi="华文仿宋"/>
            <w:noProof/>
            <w:lang w:val="zh-CN"/>
          </w:rPr>
          <w:t>38</w:t>
        </w:r>
        <w:r w:rsidRPr="00A567EB">
          <w:rPr>
            <w:rFonts w:ascii="华文仿宋" w:hAnsi="华文仿宋"/>
          </w:rPr>
          <w:fldChar w:fldCharType="end"/>
        </w:r>
      </w:p>
    </w:sdtContent>
  </w:sdt>
  <w:p w:rsidR="00571047" w:rsidRDefault="005710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076600"/>
      <w:docPartObj>
        <w:docPartGallery w:val="Page Numbers (Bottom of Page)"/>
        <w:docPartUnique/>
      </w:docPartObj>
    </w:sdtPr>
    <w:sdtContent>
      <w:p w:rsidR="00571047" w:rsidRDefault="00571047">
        <w:pPr>
          <w:pStyle w:val="a5"/>
          <w:jc w:val="right"/>
        </w:pPr>
        <w:r w:rsidRPr="00A567EB">
          <w:rPr>
            <w:rFonts w:ascii="华文仿宋" w:hAnsi="华文仿宋"/>
          </w:rPr>
          <w:fldChar w:fldCharType="begin"/>
        </w:r>
        <w:r w:rsidRPr="00A567EB">
          <w:rPr>
            <w:rFonts w:ascii="华文仿宋" w:hAnsi="华文仿宋"/>
          </w:rPr>
          <w:instrText>PAGE   \* MERGEFORMAT</w:instrText>
        </w:r>
        <w:r w:rsidRPr="00A567EB">
          <w:rPr>
            <w:rFonts w:ascii="华文仿宋" w:hAnsi="华文仿宋"/>
          </w:rPr>
          <w:fldChar w:fldCharType="separate"/>
        </w:r>
        <w:r w:rsidRPr="00571047">
          <w:rPr>
            <w:rFonts w:ascii="华文仿宋" w:hAnsi="华文仿宋"/>
            <w:noProof/>
            <w:lang w:val="zh-CN"/>
          </w:rPr>
          <w:t>19</w:t>
        </w:r>
        <w:r w:rsidRPr="00A567EB">
          <w:rPr>
            <w:rFonts w:ascii="华文仿宋" w:hAnsi="华文仿宋"/>
          </w:rPr>
          <w:fldChar w:fldCharType="end"/>
        </w:r>
      </w:p>
    </w:sdtContent>
  </w:sdt>
  <w:p w:rsidR="00571047" w:rsidRDefault="0057104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047" w:rsidRDefault="00571047" w:rsidP="00F41DB8">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71047" w:rsidRDefault="00571047" w:rsidP="00F41DB8">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639224"/>
      <w:docPartObj>
        <w:docPartGallery w:val="Page Numbers (Bottom of Page)"/>
        <w:docPartUnique/>
      </w:docPartObj>
    </w:sdtPr>
    <w:sdtContent>
      <w:p w:rsidR="00571047" w:rsidRDefault="00571047">
        <w:pPr>
          <w:pStyle w:val="a5"/>
          <w:jc w:val="right"/>
        </w:pPr>
        <w:r>
          <w:fldChar w:fldCharType="begin"/>
        </w:r>
        <w:r>
          <w:instrText>PAGE   \* MERGEFORMAT</w:instrText>
        </w:r>
        <w:r>
          <w:fldChar w:fldCharType="separate"/>
        </w:r>
        <w:r w:rsidRPr="00571047">
          <w:rPr>
            <w:noProof/>
            <w:lang w:val="zh-CN"/>
          </w:rPr>
          <w:t>34</w:t>
        </w:r>
        <w:r>
          <w:fldChar w:fldCharType="end"/>
        </w:r>
      </w:p>
    </w:sdtContent>
  </w:sdt>
  <w:p w:rsidR="00571047" w:rsidRDefault="00571047" w:rsidP="00F41DB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34" w:rsidRDefault="002A3634" w:rsidP="00571047">
      <w:r>
        <w:separator/>
      </w:r>
    </w:p>
  </w:footnote>
  <w:footnote w:type="continuationSeparator" w:id="0">
    <w:p w:rsidR="002A3634" w:rsidRDefault="002A3634" w:rsidP="00571047">
      <w:r>
        <w:continuationSeparator/>
      </w:r>
    </w:p>
  </w:footnote>
  <w:footnote w:id="1">
    <w:p w:rsidR="00571047" w:rsidRPr="00491BE9" w:rsidRDefault="00571047" w:rsidP="00571047">
      <w:pPr>
        <w:pStyle w:val="a7"/>
      </w:pPr>
      <w:r>
        <w:rPr>
          <w:rStyle w:val="a9"/>
        </w:rPr>
        <w:footnoteRef/>
      </w:r>
      <w:r>
        <w:t xml:space="preserve"> </w:t>
      </w:r>
      <w:r w:rsidRPr="005D3E1B">
        <w:rPr>
          <w:rFonts w:ascii="宋体" w:hAnsi="宋体" w:hint="eastAsia"/>
        </w:rPr>
        <w:t>《国家考古遗址公园管理办法》（试行），国家文物局， 2009年。</w:t>
      </w:r>
    </w:p>
  </w:footnote>
  <w:footnote w:id="2">
    <w:p w:rsidR="00571047" w:rsidRDefault="00571047" w:rsidP="00571047">
      <w:pPr>
        <w:pStyle w:val="a7"/>
      </w:pPr>
      <w:r>
        <w:rPr>
          <w:rStyle w:val="a9"/>
        </w:rPr>
        <w:footnoteRef/>
      </w:r>
      <w:r>
        <w:t xml:space="preserve"> </w:t>
      </w:r>
      <w:r>
        <w:rPr>
          <w:rFonts w:hint="eastAsia"/>
        </w:rPr>
        <w:t>同</w:t>
      </w:r>
      <w:r>
        <w:rPr>
          <w:rFonts w:hint="eastAsia"/>
        </w:rPr>
        <w:t>1</w:t>
      </w:r>
      <w:r>
        <w:rPr>
          <w:rFonts w:hint="eastAsia"/>
        </w:rPr>
        <w:t>。</w:t>
      </w:r>
    </w:p>
  </w:footnote>
  <w:footnote w:id="3">
    <w:p w:rsidR="00571047" w:rsidRDefault="00571047" w:rsidP="00571047">
      <w:pPr>
        <w:pStyle w:val="a7"/>
      </w:pPr>
      <w:r>
        <w:rPr>
          <w:rStyle w:val="a9"/>
        </w:rPr>
        <w:footnoteRef/>
      </w:r>
      <w:r>
        <w:t xml:space="preserve"> </w:t>
      </w:r>
      <w:r>
        <w:rPr>
          <w:rFonts w:ascii="宋体" w:hAnsi="宋体" w:cs="宋体" w:hint="eastAsia"/>
        </w:rPr>
        <w:t>《国家重点文物保护专项补助资金管理办法》（财政部、国家文物局，</w:t>
      </w:r>
      <w:r>
        <w:rPr>
          <w:rFonts w:ascii="宋体" w:hAnsi="宋体" w:cs="宋体"/>
        </w:rPr>
        <w:t>2013</w:t>
      </w:r>
      <w:r>
        <w:rPr>
          <w:rFonts w:ascii="宋体" w:hAnsi="宋体" w:cs="宋体" w:hint="eastAsia"/>
        </w:rPr>
        <w:t>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EAF"/>
    <w:multiLevelType w:val="hybridMultilevel"/>
    <w:tmpl w:val="164CEA5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1302702C"/>
    <w:multiLevelType w:val="hybridMultilevel"/>
    <w:tmpl w:val="C54A4A4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161D12F1"/>
    <w:multiLevelType w:val="hybridMultilevel"/>
    <w:tmpl w:val="B9E8917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BF71213"/>
    <w:multiLevelType w:val="hybridMultilevel"/>
    <w:tmpl w:val="23F01D0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2BF50DDD"/>
    <w:multiLevelType w:val="hybridMultilevel"/>
    <w:tmpl w:val="2ACE6F7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33992B73"/>
    <w:multiLevelType w:val="hybridMultilevel"/>
    <w:tmpl w:val="37FE947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362C75C0"/>
    <w:multiLevelType w:val="hybridMultilevel"/>
    <w:tmpl w:val="3E0826E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3FB54319"/>
    <w:multiLevelType w:val="hybridMultilevel"/>
    <w:tmpl w:val="943427B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15:restartNumberingAfterBreak="0">
    <w:nsid w:val="41411953"/>
    <w:multiLevelType w:val="hybridMultilevel"/>
    <w:tmpl w:val="75C8F6C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15:restartNumberingAfterBreak="0">
    <w:nsid w:val="4A141A4D"/>
    <w:multiLevelType w:val="hybridMultilevel"/>
    <w:tmpl w:val="7F46373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4D5C770C"/>
    <w:multiLevelType w:val="hybridMultilevel"/>
    <w:tmpl w:val="B9DCCD8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51741A8E"/>
    <w:multiLevelType w:val="hybridMultilevel"/>
    <w:tmpl w:val="C6B835B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54B0332C"/>
    <w:multiLevelType w:val="hybridMultilevel"/>
    <w:tmpl w:val="B41ACA6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5A5F464F"/>
    <w:multiLevelType w:val="hybridMultilevel"/>
    <w:tmpl w:val="F48C45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5E5B0D53"/>
    <w:multiLevelType w:val="hybridMultilevel"/>
    <w:tmpl w:val="2CF05192"/>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15:restartNumberingAfterBreak="0">
    <w:nsid w:val="69AC26A8"/>
    <w:multiLevelType w:val="hybridMultilevel"/>
    <w:tmpl w:val="64E2B32E"/>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15:restartNumberingAfterBreak="0">
    <w:nsid w:val="6B850F0C"/>
    <w:multiLevelType w:val="hybridMultilevel"/>
    <w:tmpl w:val="020025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71F47FEE"/>
    <w:multiLevelType w:val="hybridMultilevel"/>
    <w:tmpl w:val="3F4E1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2131A4"/>
    <w:multiLevelType w:val="hybridMultilevel"/>
    <w:tmpl w:val="44D06378"/>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15:restartNumberingAfterBreak="0">
    <w:nsid w:val="7B77489D"/>
    <w:multiLevelType w:val="hybridMultilevel"/>
    <w:tmpl w:val="00A0336C"/>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7C675C16"/>
    <w:multiLevelType w:val="hybridMultilevel"/>
    <w:tmpl w:val="05665C1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15:restartNumberingAfterBreak="0">
    <w:nsid w:val="7EAA1528"/>
    <w:multiLevelType w:val="hybridMultilevel"/>
    <w:tmpl w:val="ACF822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7"/>
  </w:num>
  <w:num w:numId="2">
    <w:abstractNumId w:val="5"/>
  </w:num>
  <w:num w:numId="3">
    <w:abstractNumId w:val="10"/>
  </w:num>
  <w:num w:numId="4">
    <w:abstractNumId w:val="7"/>
  </w:num>
  <w:num w:numId="5">
    <w:abstractNumId w:val="20"/>
  </w:num>
  <w:num w:numId="6">
    <w:abstractNumId w:val="8"/>
  </w:num>
  <w:num w:numId="7">
    <w:abstractNumId w:val="19"/>
  </w:num>
  <w:num w:numId="8">
    <w:abstractNumId w:val="15"/>
  </w:num>
  <w:num w:numId="9">
    <w:abstractNumId w:val="18"/>
  </w:num>
  <w:num w:numId="10">
    <w:abstractNumId w:val="14"/>
  </w:num>
  <w:num w:numId="11">
    <w:abstractNumId w:val="1"/>
  </w:num>
  <w:num w:numId="12">
    <w:abstractNumId w:val="16"/>
  </w:num>
  <w:num w:numId="13">
    <w:abstractNumId w:val="21"/>
  </w:num>
  <w:num w:numId="14">
    <w:abstractNumId w:val="2"/>
  </w:num>
  <w:num w:numId="15">
    <w:abstractNumId w:val="13"/>
  </w:num>
  <w:num w:numId="16">
    <w:abstractNumId w:val="9"/>
  </w:num>
  <w:num w:numId="17">
    <w:abstractNumId w:val="3"/>
  </w:num>
  <w:num w:numId="18">
    <w:abstractNumId w:val="4"/>
  </w:num>
  <w:num w:numId="19">
    <w:abstractNumId w:val="0"/>
  </w:num>
  <w:num w:numId="20">
    <w:abstractNumId w:val="11"/>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47"/>
    <w:rsid w:val="002A3634"/>
    <w:rsid w:val="00571047"/>
    <w:rsid w:val="006804A2"/>
    <w:rsid w:val="006A4B5F"/>
    <w:rsid w:val="00920D6D"/>
    <w:rsid w:val="0093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FD717-A11B-4C41-ADCD-B9C4DEB3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047"/>
    <w:pPr>
      <w:widowControl w:val="0"/>
      <w:jc w:val="both"/>
    </w:pPr>
    <w:rPr>
      <w:rFonts w:ascii="Segoe Print" w:eastAsia="华文仿宋" w:hAnsi="Segoe Print"/>
      <w:kern w:val="48"/>
      <w:sz w:val="32"/>
    </w:rPr>
  </w:style>
  <w:style w:type="paragraph" w:styleId="1">
    <w:name w:val="heading 1"/>
    <w:basedOn w:val="a"/>
    <w:next w:val="a"/>
    <w:link w:val="10"/>
    <w:qFormat/>
    <w:rsid w:val="00571047"/>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571047"/>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nhideWhenUsed/>
    <w:qFormat/>
    <w:rsid w:val="00571047"/>
    <w:pPr>
      <w:keepNext/>
      <w:keepLines/>
      <w:spacing w:before="260" w:after="260" w:line="416" w:lineRule="auto"/>
      <w:outlineLvl w:val="2"/>
    </w:pPr>
    <w:rPr>
      <w:b/>
      <w:bCs/>
      <w:szCs w:val="32"/>
    </w:rPr>
  </w:style>
  <w:style w:type="paragraph" w:styleId="4">
    <w:name w:val="heading 4"/>
    <w:basedOn w:val="a"/>
    <w:next w:val="a"/>
    <w:link w:val="40"/>
    <w:uiPriority w:val="9"/>
    <w:unhideWhenUsed/>
    <w:qFormat/>
    <w:rsid w:val="0057104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1047"/>
    <w:rPr>
      <w:rFonts w:ascii="Segoe Print" w:eastAsia="华文仿宋" w:hAnsi="Segoe Print"/>
      <w:b/>
      <w:bCs/>
      <w:kern w:val="44"/>
      <w:sz w:val="44"/>
      <w:szCs w:val="44"/>
    </w:rPr>
  </w:style>
  <w:style w:type="character" w:customStyle="1" w:styleId="20">
    <w:name w:val="标题 2 字符"/>
    <w:basedOn w:val="a0"/>
    <w:link w:val="2"/>
    <w:rsid w:val="00571047"/>
    <w:rPr>
      <w:rFonts w:asciiTheme="majorHAnsi" w:eastAsiaTheme="majorEastAsia" w:hAnsiTheme="majorHAnsi" w:cstheme="majorBidi"/>
      <w:b/>
      <w:bCs/>
      <w:kern w:val="48"/>
      <w:sz w:val="32"/>
      <w:szCs w:val="32"/>
    </w:rPr>
  </w:style>
  <w:style w:type="character" w:customStyle="1" w:styleId="30">
    <w:name w:val="标题 3 字符"/>
    <w:basedOn w:val="a0"/>
    <w:link w:val="3"/>
    <w:rsid w:val="00571047"/>
    <w:rPr>
      <w:rFonts w:ascii="Segoe Print" w:eastAsia="华文仿宋" w:hAnsi="Segoe Print"/>
      <w:b/>
      <w:bCs/>
      <w:kern w:val="48"/>
      <w:sz w:val="32"/>
      <w:szCs w:val="32"/>
    </w:rPr>
  </w:style>
  <w:style w:type="character" w:customStyle="1" w:styleId="40">
    <w:name w:val="标题 4 字符"/>
    <w:basedOn w:val="a0"/>
    <w:link w:val="4"/>
    <w:uiPriority w:val="9"/>
    <w:rsid w:val="00571047"/>
    <w:rPr>
      <w:rFonts w:asciiTheme="majorHAnsi" w:eastAsiaTheme="majorEastAsia" w:hAnsiTheme="majorHAnsi" w:cstheme="majorBidi"/>
      <w:b/>
      <w:bCs/>
      <w:kern w:val="48"/>
      <w:szCs w:val="28"/>
    </w:rPr>
  </w:style>
  <w:style w:type="paragraph" w:styleId="a3">
    <w:name w:val="header"/>
    <w:basedOn w:val="a"/>
    <w:link w:val="a4"/>
    <w:unhideWhenUsed/>
    <w:rsid w:val="005710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1047"/>
    <w:rPr>
      <w:rFonts w:ascii="Segoe Print" w:eastAsia="华文仿宋" w:hAnsi="Segoe Print"/>
      <w:kern w:val="48"/>
      <w:sz w:val="18"/>
      <w:szCs w:val="18"/>
    </w:rPr>
  </w:style>
  <w:style w:type="paragraph" w:styleId="a5">
    <w:name w:val="footer"/>
    <w:basedOn w:val="a"/>
    <w:link w:val="a6"/>
    <w:uiPriority w:val="99"/>
    <w:unhideWhenUsed/>
    <w:rsid w:val="00571047"/>
    <w:pPr>
      <w:tabs>
        <w:tab w:val="center" w:pos="4153"/>
        <w:tab w:val="right" w:pos="8306"/>
      </w:tabs>
      <w:snapToGrid w:val="0"/>
      <w:jc w:val="left"/>
    </w:pPr>
    <w:rPr>
      <w:sz w:val="18"/>
      <w:szCs w:val="18"/>
    </w:rPr>
  </w:style>
  <w:style w:type="character" w:customStyle="1" w:styleId="a6">
    <w:name w:val="页脚 字符"/>
    <w:basedOn w:val="a0"/>
    <w:link w:val="a5"/>
    <w:uiPriority w:val="99"/>
    <w:rsid w:val="00571047"/>
    <w:rPr>
      <w:rFonts w:ascii="Segoe Print" w:eastAsia="华文仿宋" w:hAnsi="Segoe Print"/>
      <w:kern w:val="48"/>
      <w:sz w:val="18"/>
      <w:szCs w:val="18"/>
    </w:rPr>
  </w:style>
  <w:style w:type="paragraph" w:styleId="a7">
    <w:name w:val="footnote text"/>
    <w:basedOn w:val="a"/>
    <w:link w:val="a8"/>
    <w:semiHidden/>
    <w:rsid w:val="00571047"/>
    <w:pPr>
      <w:snapToGrid w:val="0"/>
      <w:jc w:val="left"/>
    </w:pPr>
    <w:rPr>
      <w:rFonts w:ascii="Times New Roman" w:eastAsia="宋体" w:hAnsi="Times New Roman" w:cs="Times New Roman"/>
      <w:kern w:val="2"/>
      <w:sz w:val="18"/>
      <w:szCs w:val="18"/>
    </w:rPr>
  </w:style>
  <w:style w:type="character" w:customStyle="1" w:styleId="a8">
    <w:name w:val="脚注文本 字符"/>
    <w:basedOn w:val="a0"/>
    <w:link w:val="a7"/>
    <w:semiHidden/>
    <w:rsid w:val="00571047"/>
    <w:rPr>
      <w:rFonts w:ascii="Times New Roman" w:eastAsia="宋体" w:hAnsi="Times New Roman" w:cs="Times New Roman"/>
      <w:sz w:val="18"/>
      <w:szCs w:val="18"/>
    </w:rPr>
  </w:style>
  <w:style w:type="character" w:styleId="a9">
    <w:name w:val="footnote reference"/>
    <w:semiHidden/>
    <w:rsid w:val="00571047"/>
    <w:rPr>
      <w:vertAlign w:val="superscript"/>
    </w:rPr>
  </w:style>
  <w:style w:type="paragraph" w:styleId="TOC">
    <w:name w:val="TOC Heading"/>
    <w:basedOn w:val="1"/>
    <w:next w:val="a"/>
    <w:uiPriority w:val="39"/>
    <w:semiHidden/>
    <w:unhideWhenUsed/>
    <w:qFormat/>
    <w:rsid w:val="005710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71047"/>
    <w:pPr>
      <w:tabs>
        <w:tab w:val="right" w:leader="dot" w:pos="8296"/>
      </w:tabs>
      <w:spacing w:line="240" w:lineRule="exact"/>
    </w:pPr>
  </w:style>
  <w:style w:type="paragraph" w:styleId="21">
    <w:name w:val="toc 2"/>
    <w:basedOn w:val="a"/>
    <w:next w:val="a"/>
    <w:autoRedefine/>
    <w:uiPriority w:val="39"/>
    <w:unhideWhenUsed/>
    <w:rsid w:val="00571047"/>
    <w:pPr>
      <w:ind w:leftChars="200" w:left="420"/>
    </w:pPr>
  </w:style>
  <w:style w:type="paragraph" w:styleId="31">
    <w:name w:val="toc 3"/>
    <w:basedOn w:val="a"/>
    <w:next w:val="a"/>
    <w:autoRedefine/>
    <w:uiPriority w:val="39"/>
    <w:unhideWhenUsed/>
    <w:rsid w:val="00571047"/>
    <w:pPr>
      <w:ind w:leftChars="400" w:left="840"/>
    </w:pPr>
  </w:style>
  <w:style w:type="character" w:styleId="aa">
    <w:name w:val="Hyperlink"/>
    <w:basedOn w:val="a0"/>
    <w:uiPriority w:val="99"/>
    <w:unhideWhenUsed/>
    <w:rsid w:val="00571047"/>
    <w:rPr>
      <w:color w:val="0000FF" w:themeColor="hyperlink"/>
      <w:u w:val="single"/>
    </w:rPr>
  </w:style>
  <w:style w:type="paragraph" w:styleId="ab">
    <w:name w:val="Balloon Text"/>
    <w:basedOn w:val="a"/>
    <w:link w:val="ac"/>
    <w:semiHidden/>
    <w:unhideWhenUsed/>
    <w:rsid w:val="00571047"/>
    <w:rPr>
      <w:sz w:val="18"/>
      <w:szCs w:val="18"/>
    </w:rPr>
  </w:style>
  <w:style w:type="character" w:customStyle="1" w:styleId="ac">
    <w:name w:val="批注框文本 字符"/>
    <w:basedOn w:val="a0"/>
    <w:link w:val="ab"/>
    <w:semiHidden/>
    <w:rsid w:val="00571047"/>
    <w:rPr>
      <w:rFonts w:ascii="Segoe Print" w:eastAsia="华文仿宋" w:hAnsi="Segoe Print"/>
      <w:kern w:val="48"/>
      <w:sz w:val="18"/>
      <w:szCs w:val="18"/>
    </w:rPr>
  </w:style>
  <w:style w:type="paragraph" w:styleId="ad">
    <w:name w:val="Date"/>
    <w:basedOn w:val="a"/>
    <w:next w:val="a"/>
    <w:link w:val="ae"/>
    <w:unhideWhenUsed/>
    <w:rsid w:val="00571047"/>
    <w:pPr>
      <w:ind w:leftChars="2500" w:left="100"/>
    </w:pPr>
  </w:style>
  <w:style w:type="character" w:customStyle="1" w:styleId="ae">
    <w:name w:val="日期 字符"/>
    <w:basedOn w:val="a0"/>
    <w:link w:val="ad"/>
    <w:rsid w:val="00571047"/>
    <w:rPr>
      <w:rFonts w:ascii="Segoe Print" w:eastAsia="华文仿宋" w:hAnsi="Segoe Print"/>
      <w:kern w:val="48"/>
      <w:sz w:val="32"/>
    </w:rPr>
  </w:style>
  <w:style w:type="paragraph" w:styleId="af">
    <w:name w:val="Title"/>
    <w:basedOn w:val="a"/>
    <w:next w:val="a"/>
    <w:link w:val="af0"/>
    <w:uiPriority w:val="10"/>
    <w:qFormat/>
    <w:rsid w:val="00571047"/>
    <w:pPr>
      <w:spacing w:before="240" w:after="60"/>
      <w:jc w:val="center"/>
      <w:outlineLvl w:val="0"/>
    </w:pPr>
    <w:rPr>
      <w:rFonts w:asciiTheme="majorHAnsi" w:eastAsia="宋体" w:hAnsiTheme="majorHAnsi" w:cstheme="majorBidi"/>
      <w:b/>
      <w:bCs/>
      <w:szCs w:val="32"/>
    </w:rPr>
  </w:style>
  <w:style w:type="character" w:customStyle="1" w:styleId="af0">
    <w:name w:val="标题 字符"/>
    <w:basedOn w:val="a0"/>
    <w:link w:val="af"/>
    <w:uiPriority w:val="10"/>
    <w:rsid w:val="00571047"/>
    <w:rPr>
      <w:rFonts w:asciiTheme="majorHAnsi" w:eastAsia="宋体" w:hAnsiTheme="majorHAnsi" w:cstheme="majorBidi"/>
      <w:b/>
      <w:bCs/>
      <w:kern w:val="48"/>
      <w:sz w:val="32"/>
      <w:szCs w:val="32"/>
    </w:rPr>
  </w:style>
  <w:style w:type="paragraph" w:customStyle="1" w:styleId="Default">
    <w:name w:val="Default"/>
    <w:rsid w:val="00571047"/>
    <w:pPr>
      <w:widowControl w:val="0"/>
      <w:autoSpaceDE w:val="0"/>
      <w:autoSpaceDN w:val="0"/>
      <w:adjustRightInd w:val="0"/>
    </w:pPr>
    <w:rPr>
      <w:rFonts w:ascii="黑体" w:eastAsia="黑体" w:hAnsi="Times New Roman" w:cs="黑体"/>
      <w:color w:val="000000"/>
      <w:kern w:val="0"/>
      <w:sz w:val="24"/>
      <w:szCs w:val="24"/>
    </w:rPr>
  </w:style>
  <w:style w:type="character" w:styleId="af1">
    <w:name w:val="Emphasis"/>
    <w:qFormat/>
    <w:rsid w:val="00571047"/>
    <w:rPr>
      <w:i w:val="0"/>
      <w:iCs w:val="0"/>
      <w:color w:val="CC0000"/>
    </w:rPr>
  </w:style>
  <w:style w:type="character" w:customStyle="1" w:styleId="op-map-singlepoint-info-right1">
    <w:name w:val="op-map-singlepoint-info-right1"/>
    <w:basedOn w:val="a0"/>
    <w:rsid w:val="00571047"/>
  </w:style>
  <w:style w:type="paragraph" w:styleId="af2">
    <w:name w:val="Normal (Web)"/>
    <w:basedOn w:val="a"/>
    <w:rsid w:val="00571047"/>
    <w:pPr>
      <w:widowControl/>
      <w:spacing w:before="100" w:beforeAutospacing="1" w:after="100" w:afterAutospacing="1"/>
      <w:jc w:val="left"/>
    </w:pPr>
    <w:rPr>
      <w:rFonts w:ascii="宋体" w:eastAsia="宋体" w:hAnsi="宋体" w:cs="宋体"/>
      <w:kern w:val="0"/>
      <w:sz w:val="24"/>
      <w:szCs w:val="24"/>
    </w:rPr>
  </w:style>
  <w:style w:type="character" w:styleId="af3">
    <w:name w:val="page number"/>
    <w:basedOn w:val="a0"/>
    <w:rsid w:val="00571047"/>
  </w:style>
  <w:style w:type="character" w:styleId="af4">
    <w:name w:val="Strong"/>
    <w:qFormat/>
    <w:rsid w:val="00571047"/>
    <w:rPr>
      <w:b/>
      <w:bCs/>
    </w:rPr>
  </w:style>
  <w:style w:type="paragraph" w:customStyle="1" w:styleId="12">
    <w:name w:val="封面标准号1"/>
    <w:rsid w:val="00571047"/>
    <w:pPr>
      <w:widowControl w:val="0"/>
      <w:kinsoku w:val="0"/>
      <w:overflowPunct w:val="0"/>
      <w:autoSpaceDE w:val="0"/>
      <w:autoSpaceDN w:val="0"/>
      <w:spacing w:before="308"/>
      <w:jc w:val="right"/>
      <w:textAlignment w:val="center"/>
    </w:pPr>
    <w:rPr>
      <w:rFonts w:ascii="Times New Roman" w:eastAsia="宋体" w:hAnsi="Times New Roman" w:cs="Times New Roman"/>
      <w:kern w:val="0"/>
      <w:szCs w:val="20"/>
    </w:rPr>
  </w:style>
  <w:style w:type="character" w:styleId="af5">
    <w:name w:val="annotation reference"/>
    <w:semiHidden/>
    <w:rsid w:val="00571047"/>
    <w:rPr>
      <w:sz w:val="21"/>
      <w:szCs w:val="21"/>
    </w:rPr>
  </w:style>
  <w:style w:type="character" w:customStyle="1" w:styleId="af6">
    <w:name w:val="批注文字 字符"/>
    <w:basedOn w:val="a0"/>
    <w:link w:val="af7"/>
    <w:semiHidden/>
    <w:rsid w:val="00571047"/>
    <w:rPr>
      <w:rFonts w:ascii="Times New Roman" w:eastAsia="宋体" w:hAnsi="Times New Roman" w:cs="Times New Roman"/>
      <w:sz w:val="21"/>
      <w:szCs w:val="24"/>
    </w:rPr>
  </w:style>
  <w:style w:type="paragraph" w:styleId="af7">
    <w:name w:val="annotation text"/>
    <w:basedOn w:val="a"/>
    <w:link w:val="af6"/>
    <w:semiHidden/>
    <w:rsid w:val="00571047"/>
    <w:pPr>
      <w:jc w:val="left"/>
    </w:pPr>
    <w:rPr>
      <w:rFonts w:ascii="Times New Roman" w:eastAsia="宋体" w:hAnsi="Times New Roman" w:cs="Times New Roman"/>
      <w:kern w:val="2"/>
      <w:sz w:val="21"/>
      <w:szCs w:val="24"/>
    </w:rPr>
  </w:style>
  <w:style w:type="character" w:customStyle="1" w:styleId="13">
    <w:name w:val="批注文字 字符1"/>
    <w:basedOn w:val="a0"/>
    <w:uiPriority w:val="99"/>
    <w:semiHidden/>
    <w:rsid w:val="00571047"/>
    <w:rPr>
      <w:rFonts w:ascii="Segoe Print" w:eastAsia="华文仿宋" w:hAnsi="Segoe Print"/>
      <w:kern w:val="48"/>
      <w:sz w:val="32"/>
    </w:rPr>
  </w:style>
  <w:style w:type="character" w:customStyle="1" w:styleId="af8">
    <w:name w:val="批注主题 字符"/>
    <w:basedOn w:val="af6"/>
    <w:link w:val="af9"/>
    <w:semiHidden/>
    <w:rsid w:val="00571047"/>
    <w:rPr>
      <w:rFonts w:ascii="Times New Roman" w:eastAsia="宋体" w:hAnsi="Times New Roman" w:cs="Times New Roman"/>
      <w:b/>
      <w:bCs/>
      <w:sz w:val="21"/>
      <w:szCs w:val="24"/>
    </w:rPr>
  </w:style>
  <w:style w:type="paragraph" w:styleId="af9">
    <w:name w:val="annotation subject"/>
    <w:basedOn w:val="af7"/>
    <w:next w:val="af7"/>
    <w:link w:val="af8"/>
    <w:semiHidden/>
    <w:rsid w:val="00571047"/>
    <w:rPr>
      <w:b/>
      <w:bCs/>
    </w:rPr>
  </w:style>
  <w:style w:type="character" w:customStyle="1" w:styleId="14">
    <w:name w:val="批注主题 字符1"/>
    <w:basedOn w:val="13"/>
    <w:uiPriority w:val="99"/>
    <w:semiHidden/>
    <w:rsid w:val="00571047"/>
    <w:rPr>
      <w:rFonts w:ascii="Segoe Print" w:eastAsia="华文仿宋" w:hAnsi="Segoe Print"/>
      <w:b/>
      <w:bCs/>
      <w:kern w:val="48"/>
      <w:sz w:val="32"/>
    </w:rPr>
  </w:style>
  <w:style w:type="character" w:customStyle="1" w:styleId="stylekwd1">
    <w:name w:val="style_kwd1"/>
    <w:rsid w:val="00571047"/>
    <w:rPr>
      <w:shd w:val="clear" w:color="auto" w:fill="FFFFA6"/>
    </w:rPr>
  </w:style>
  <w:style w:type="paragraph" w:customStyle="1" w:styleId="22">
    <w:name w:val="样式 标题 2 + 宋体"/>
    <w:basedOn w:val="2"/>
    <w:link w:val="2Char"/>
    <w:rsid w:val="00571047"/>
    <w:rPr>
      <w:rFonts w:ascii="宋体" w:eastAsia="宋体" w:hAnsi="宋体" w:cs="Times New Roman"/>
      <w:kern w:val="2"/>
      <w:sz w:val="21"/>
    </w:rPr>
  </w:style>
  <w:style w:type="character" w:customStyle="1" w:styleId="2Char">
    <w:name w:val="样式 标题 2 + 宋体 Char"/>
    <w:link w:val="22"/>
    <w:rsid w:val="00571047"/>
    <w:rPr>
      <w:rFonts w:ascii="宋体" w:eastAsia="宋体" w:hAnsi="宋体" w:cs="Times New Roman"/>
      <w:b/>
      <w:bCs/>
      <w:sz w:val="21"/>
      <w:szCs w:val="32"/>
    </w:rPr>
  </w:style>
  <w:style w:type="character" w:styleId="afa">
    <w:name w:val="FollowedHyperlink"/>
    <w:rsid w:val="00571047"/>
    <w:rPr>
      <w:color w:val="800080"/>
      <w:u w:val="single"/>
    </w:rPr>
  </w:style>
  <w:style w:type="paragraph" w:styleId="afb">
    <w:name w:val="List Paragraph"/>
    <w:basedOn w:val="a"/>
    <w:uiPriority w:val="34"/>
    <w:qFormat/>
    <w:rsid w:val="00571047"/>
    <w:pPr>
      <w:ind w:firstLineChars="200" w:firstLine="420"/>
    </w:pPr>
  </w:style>
  <w:style w:type="paragraph" w:customStyle="1" w:styleId="15">
    <w:name w:val="列出段落1"/>
    <w:basedOn w:val="a"/>
    <w:uiPriority w:val="34"/>
    <w:qFormat/>
    <w:rsid w:val="00571047"/>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C8B20-6BAF-47EC-9428-862939EF8D9C}" type="doc">
      <dgm:prSet loTypeId="urn:microsoft.com/office/officeart/2009/3/layout/PhasedProcess" loCatId="process" qsTypeId="urn:microsoft.com/office/officeart/2005/8/quickstyle/simple1" qsCatId="simple" csTypeId="urn:microsoft.com/office/officeart/2005/8/colors/accent1_2" csCatId="accent1" phldr="1"/>
      <dgm:spPr/>
      <dgm:t>
        <a:bodyPr/>
        <a:lstStyle/>
        <a:p>
          <a:endParaRPr lang="zh-CN" altLang="en-US"/>
        </a:p>
      </dgm:t>
    </dgm:pt>
    <dgm:pt modelId="{41F122A2-630A-4C4F-880B-8D736B985106}">
      <dgm:prSet phldrT="[文本]"/>
      <dgm:spPr/>
      <dgm:t>
        <a:bodyPr/>
        <a:lstStyle/>
        <a:p>
          <a:r>
            <a:rPr lang="zh-CN" altLang="en-US">
              <a:latin typeface="华文仿宋" panose="02010600040101010101" pitchFamily="2" charset="-122"/>
              <a:ea typeface="华文仿宋" panose="02010600040101010101" pitchFamily="2" charset="-122"/>
            </a:rPr>
            <a:t>创建</a:t>
          </a:r>
        </a:p>
      </dgm:t>
    </dgm:pt>
    <dgm:pt modelId="{F2897FF6-8D2E-4F46-AF65-0510D23176CC}" type="parTrans" cxnId="{28B4D3B4-CB52-40E6-9062-6BAD802158EC}">
      <dgm:prSet/>
      <dgm:spPr/>
      <dgm:t>
        <a:bodyPr/>
        <a:lstStyle/>
        <a:p>
          <a:endParaRPr lang="zh-CN" altLang="en-US"/>
        </a:p>
      </dgm:t>
    </dgm:pt>
    <dgm:pt modelId="{F93F63E4-CFE2-4C6D-8289-C8BA29B50DD3}" type="sibTrans" cxnId="{28B4D3B4-CB52-40E6-9062-6BAD802158EC}">
      <dgm:prSet/>
      <dgm:spPr/>
      <dgm:t>
        <a:bodyPr/>
        <a:lstStyle/>
        <a:p>
          <a:endParaRPr lang="zh-CN" altLang="en-US"/>
        </a:p>
      </dgm:t>
    </dgm:pt>
    <dgm:pt modelId="{41BCE43F-2C7A-4A4C-B197-FB3BD40392C2}">
      <dgm:prSet phldrT="[文本]"/>
      <dgm:spPr/>
      <dgm:t>
        <a:bodyPr/>
        <a:lstStyle/>
        <a:p>
          <a:r>
            <a:rPr lang="zh-CN" altLang="en-US">
              <a:latin typeface="华文仿宋" panose="02010600040101010101" pitchFamily="2" charset="-122"/>
              <a:ea typeface="华文仿宋" panose="02010600040101010101" pitchFamily="2" charset="-122"/>
            </a:rPr>
            <a:t>前期准备</a:t>
          </a:r>
        </a:p>
      </dgm:t>
    </dgm:pt>
    <dgm:pt modelId="{F2DF8E61-7991-40CF-A46F-A9A0496EE706}" type="parTrans" cxnId="{AD4FE65D-4BDB-47E9-BD3B-5C74A8DB323B}">
      <dgm:prSet/>
      <dgm:spPr/>
      <dgm:t>
        <a:bodyPr/>
        <a:lstStyle/>
        <a:p>
          <a:endParaRPr lang="zh-CN" altLang="en-US"/>
        </a:p>
      </dgm:t>
    </dgm:pt>
    <dgm:pt modelId="{BA43137C-17C2-4AD7-89C0-3AD9AC9ECD07}" type="sibTrans" cxnId="{AD4FE65D-4BDB-47E9-BD3B-5C74A8DB323B}">
      <dgm:prSet/>
      <dgm:spPr/>
      <dgm:t>
        <a:bodyPr/>
        <a:lstStyle/>
        <a:p>
          <a:endParaRPr lang="zh-CN" altLang="en-US"/>
        </a:p>
      </dgm:t>
    </dgm:pt>
    <dgm:pt modelId="{2FA25718-88CD-46AB-AC61-4FA5A5886811}">
      <dgm:prSet phldrT="[文本]"/>
      <dgm:spPr/>
      <dgm:t>
        <a:bodyPr/>
        <a:lstStyle/>
        <a:p>
          <a:r>
            <a:rPr lang="zh-CN" altLang="en-US">
              <a:latin typeface="华文仿宋" panose="02010600040101010101" pitchFamily="2" charset="-122"/>
              <a:ea typeface="华文仿宋" panose="02010600040101010101" pitchFamily="2" charset="-122"/>
            </a:rPr>
            <a:t>立项申报</a:t>
          </a:r>
        </a:p>
      </dgm:t>
    </dgm:pt>
    <dgm:pt modelId="{DC86A157-99E6-4A72-97C7-6286FB32818A}" type="parTrans" cxnId="{CDC53AF5-6D4E-48A7-B086-F95827FA821C}">
      <dgm:prSet/>
      <dgm:spPr/>
      <dgm:t>
        <a:bodyPr/>
        <a:lstStyle/>
        <a:p>
          <a:endParaRPr lang="zh-CN" altLang="en-US"/>
        </a:p>
      </dgm:t>
    </dgm:pt>
    <dgm:pt modelId="{E99BA594-40AD-4A06-89BC-97FC8F81B02D}" type="sibTrans" cxnId="{CDC53AF5-6D4E-48A7-B086-F95827FA821C}">
      <dgm:prSet/>
      <dgm:spPr/>
      <dgm:t>
        <a:bodyPr/>
        <a:lstStyle/>
        <a:p>
          <a:endParaRPr lang="zh-CN" altLang="en-US"/>
        </a:p>
      </dgm:t>
    </dgm:pt>
    <dgm:pt modelId="{01D0FA8E-8E65-44D8-8AED-B5ED1847FE60}">
      <dgm:prSet phldrT="[文本]"/>
      <dgm:spPr/>
      <dgm:t>
        <a:bodyPr/>
        <a:lstStyle/>
        <a:p>
          <a:r>
            <a:rPr lang="zh-CN" altLang="en-US">
              <a:latin typeface="华文仿宋" panose="02010600040101010101" pitchFamily="2" charset="-122"/>
              <a:ea typeface="华文仿宋" panose="02010600040101010101" pitchFamily="2" charset="-122"/>
            </a:rPr>
            <a:t>项目实施</a:t>
          </a:r>
        </a:p>
      </dgm:t>
    </dgm:pt>
    <dgm:pt modelId="{7A88987B-E9B2-4ADE-82F8-887F62E2DDB8}" type="parTrans" cxnId="{464CBF6D-0E85-4E7C-98D8-C8ABA3FEA1FD}">
      <dgm:prSet/>
      <dgm:spPr/>
      <dgm:t>
        <a:bodyPr/>
        <a:lstStyle/>
        <a:p>
          <a:endParaRPr lang="zh-CN" altLang="en-US"/>
        </a:p>
      </dgm:t>
    </dgm:pt>
    <dgm:pt modelId="{AF732585-8540-4021-92F4-8902EAD93744}" type="sibTrans" cxnId="{464CBF6D-0E85-4E7C-98D8-C8ABA3FEA1FD}">
      <dgm:prSet/>
      <dgm:spPr/>
      <dgm:t>
        <a:bodyPr/>
        <a:lstStyle/>
        <a:p>
          <a:endParaRPr lang="zh-CN" altLang="en-US"/>
        </a:p>
      </dgm:t>
    </dgm:pt>
    <dgm:pt modelId="{1580C5FA-3681-4B98-A9D8-B9F470504471}">
      <dgm:prSet phldrT="[文本]"/>
      <dgm:spPr/>
      <dgm:t>
        <a:bodyPr/>
        <a:lstStyle/>
        <a:p>
          <a:r>
            <a:rPr lang="zh-CN" altLang="en-US">
              <a:latin typeface="华文仿宋" panose="02010600040101010101" pitchFamily="2" charset="-122"/>
              <a:ea typeface="华文仿宋" panose="02010600040101010101" pitchFamily="2" charset="-122"/>
            </a:rPr>
            <a:t>运行</a:t>
          </a:r>
        </a:p>
      </dgm:t>
    </dgm:pt>
    <dgm:pt modelId="{9BCCB3CE-3C1D-4AA9-84E2-F2E69F86AE85}" type="parTrans" cxnId="{B9B1B260-628E-4866-B060-1135C153CEA0}">
      <dgm:prSet/>
      <dgm:spPr/>
      <dgm:t>
        <a:bodyPr/>
        <a:lstStyle/>
        <a:p>
          <a:endParaRPr lang="zh-CN" altLang="en-US"/>
        </a:p>
      </dgm:t>
    </dgm:pt>
    <dgm:pt modelId="{C6D3F45A-2577-4C05-A9AE-2DCDE8B115B1}" type="sibTrans" cxnId="{B9B1B260-628E-4866-B060-1135C153CEA0}">
      <dgm:prSet/>
      <dgm:spPr/>
      <dgm:t>
        <a:bodyPr/>
        <a:lstStyle/>
        <a:p>
          <a:endParaRPr lang="zh-CN" altLang="en-US"/>
        </a:p>
      </dgm:t>
    </dgm:pt>
    <dgm:pt modelId="{554F2061-BBB9-422D-9829-4EE933CD9B66}">
      <dgm:prSet phldrT="[文本]" custT="1"/>
      <dgm:spPr/>
      <dgm:t>
        <a:bodyPr/>
        <a:lstStyle/>
        <a:p>
          <a:r>
            <a:rPr lang="zh-CN" altLang="en-US" sz="1050">
              <a:latin typeface="华文仿宋" panose="02010600040101010101" pitchFamily="2" charset="-122"/>
              <a:ea typeface="华文仿宋" panose="02010600040101010101" pitchFamily="2" charset="-122"/>
            </a:rPr>
            <a:t>日常管理活动</a:t>
          </a:r>
        </a:p>
      </dgm:t>
    </dgm:pt>
    <dgm:pt modelId="{3AFA4DFA-8817-4426-9475-5137DE94D192}" type="parTrans" cxnId="{8775163E-8BAA-4A62-91F9-7CC50EBC8889}">
      <dgm:prSet/>
      <dgm:spPr/>
      <dgm:t>
        <a:bodyPr/>
        <a:lstStyle/>
        <a:p>
          <a:endParaRPr lang="zh-CN" altLang="en-US"/>
        </a:p>
      </dgm:t>
    </dgm:pt>
    <dgm:pt modelId="{345BABD8-D8CE-42BC-B399-F8A076A3419B}" type="sibTrans" cxnId="{8775163E-8BAA-4A62-91F9-7CC50EBC8889}">
      <dgm:prSet/>
      <dgm:spPr/>
      <dgm:t>
        <a:bodyPr/>
        <a:lstStyle/>
        <a:p>
          <a:endParaRPr lang="zh-CN" altLang="en-US"/>
        </a:p>
      </dgm:t>
    </dgm:pt>
    <dgm:pt modelId="{02254D6F-FEB3-41BC-A136-4603EE6083B4}">
      <dgm:prSet phldrT="[文本]"/>
      <dgm:spPr/>
      <dgm:t>
        <a:bodyPr/>
        <a:lstStyle/>
        <a:p>
          <a:r>
            <a:rPr lang="zh-CN" altLang="en-US">
              <a:latin typeface="华文仿宋" panose="02010600040101010101" pitchFamily="2" charset="-122"/>
              <a:ea typeface="华文仿宋" panose="02010600040101010101" pitchFamily="2" charset="-122"/>
            </a:rPr>
            <a:t>评定申报</a:t>
          </a:r>
        </a:p>
      </dgm:t>
    </dgm:pt>
    <dgm:pt modelId="{A4F45FB3-4690-4728-BCB3-F0A288825212}" type="parTrans" cxnId="{AF37C8C3-157D-444B-BD01-AD82E67C7D64}">
      <dgm:prSet/>
      <dgm:spPr/>
      <dgm:t>
        <a:bodyPr/>
        <a:lstStyle/>
        <a:p>
          <a:endParaRPr lang="zh-CN" altLang="en-US"/>
        </a:p>
      </dgm:t>
    </dgm:pt>
    <dgm:pt modelId="{D3633FB7-B1BC-49CD-B15E-824D6828BDA0}" type="sibTrans" cxnId="{AF37C8C3-157D-444B-BD01-AD82E67C7D64}">
      <dgm:prSet/>
      <dgm:spPr/>
      <dgm:t>
        <a:bodyPr/>
        <a:lstStyle/>
        <a:p>
          <a:endParaRPr lang="zh-CN" altLang="en-US"/>
        </a:p>
      </dgm:t>
    </dgm:pt>
    <dgm:pt modelId="{A283613E-A3F7-431B-8418-FB5C075AF06B}">
      <dgm:prSet phldrT="[文本]" custT="1"/>
      <dgm:spPr/>
      <dgm:t>
        <a:bodyPr/>
        <a:lstStyle/>
        <a:p>
          <a:r>
            <a:rPr lang="zh-CN" altLang="en-US" sz="1050">
              <a:latin typeface="华文仿宋" panose="02010600040101010101" pitchFamily="2" charset="-122"/>
              <a:ea typeface="华文仿宋" panose="02010600040101010101" pitchFamily="2" charset="-122"/>
            </a:rPr>
            <a:t>后续项目实施</a:t>
          </a:r>
        </a:p>
      </dgm:t>
    </dgm:pt>
    <dgm:pt modelId="{861CA6AF-F010-4226-91DC-EF106BC2D12B}" type="parTrans" cxnId="{C7A3C834-4CA0-460F-A35C-21861135C885}">
      <dgm:prSet/>
      <dgm:spPr/>
      <dgm:t>
        <a:bodyPr/>
        <a:lstStyle/>
        <a:p>
          <a:endParaRPr lang="zh-CN" altLang="en-US"/>
        </a:p>
      </dgm:t>
    </dgm:pt>
    <dgm:pt modelId="{EAB11CFF-BCFC-4E07-9F5D-FEB18C6FCF7F}" type="sibTrans" cxnId="{C7A3C834-4CA0-460F-A35C-21861135C885}">
      <dgm:prSet/>
      <dgm:spPr/>
      <dgm:t>
        <a:bodyPr/>
        <a:lstStyle/>
        <a:p>
          <a:endParaRPr lang="zh-CN" altLang="en-US"/>
        </a:p>
      </dgm:t>
    </dgm:pt>
    <dgm:pt modelId="{C6A2D888-357E-4300-BA0D-DCEAECAC68EF}">
      <dgm:prSet phldrT="[文本]" custT="1"/>
      <dgm:spPr/>
      <dgm:t>
        <a:bodyPr/>
        <a:lstStyle/>
        <a:p>
          <a:r>
            <a:rPr lang="zh-CN" altLang="en-US" sz="1050">
              <a:latin typeface="华文仿宋" panose="02010600040101010101" pitchFamily="2" charset="-122"/>
              <a:ea typeface="华文仿宋" panose="02010600040101010101" pitchFamily="2" charset="-122"/>
            </a:rPr>
            <a:t>文化传播与社区服务</a:t>
          </a:r>
        </a:p>
      </dgm:t>
    </dgm:pt>
    <dgm:pt modelId="{4C2C4471-B1D3-438D-A3DC-E0143B5E4EA0}" type="parTrans" cxnId="{C123030D-A8AB-4A5F-8BE8-B9A56AC697DE}">
      <dgm:prSet/>
      <dgm:spPr/>
      <dgm:t>
        <a:bodyPr/>
        <a:lstStyle/>
        <a:p>
          <a:endParaRPr lang="zh-CN" altLang="en-US"/>
        </a:p>
      </dgm:t>
    </dgm:pt>
    <dgm:pt modelId="{3717E5AA-FC0E-4BB5-8A72-29E25D26D922}" type="sibTrans" cxnId="{C123030D-A8AB-4A5F-8BE8-B9A56AC697DE}">
      <dgm:prSet/>
      <dgm:spPr/>
      <dgm:t>
        <a:bodyPr/>
        <a:lstStyle/>
        <a:p>
          <a:endParaRPr lang="zh-CN" altLang="en-US"/>
        </a:p>
      </dgm:t>
    </dgm:pt>
    <dgm:pt modelId="{890E2AF2-2689-4782-B8A9-D795D543BD6C}">
      <dgm:prSet phldrT="[文本]" custT="1"/>
      <dgm:spPr/>
      <dgm:t>
        <a:bodyPr/>
        <a:lstStyle/>
        <a:p>
          <a:r>
            <a:rPr lang="zh-CN" altLang="en-US" sz="1050">
              <a:latin typeface="华文仿宋" panose="02010600040101010101" pitchFamily="2" charset="-122"/>
              <a:ea typeface="华文仿宋" panose="02010600040101010101" pitchFamily="2" charset="-122"/>
            </a:rPr>
            <a:t>机构及规章制度</a:t>
          </a:r>
        </a:p>
      </dgm:t>
    </dgm:pt>
    <dgm:pt modelId="{86A8BEF4-D5FD-4A87-B4D1-81038ACBD7A3}" type="parTrans" cxnId="{98F245F2-328E-4A52-856E-5399A6AC0E01}">
      <dgm:prSet/>
      <dgm:spPr/>
      <dgm:t>
        <a:bodyPr/>
        <a:lstStyle/>
        <a:p>
          <a:endParaRPr lang="zh-CN" altLang="en-US"/>
        </a:p>
      </dgm:t>
    </dgm:pt>
    <dgm:pt modelId="{238CD2B1-82F7-42DC-BD26-3BA301864E5E}" type="sibTrans" cxnId="{98F245F2-328E-4A52-856E-5399A6AC0E01}">
      <dgm:prSet/>
      <dgm:spPr/>
      <dgm:t>
        <a:bodyPr/>
        <a:lstStyle/>
        <a:p>
          <a:endParaRPr lang="zh-CN" altLang="en-US"/>
        </a:p>
      </dgm:t>
    </dgm:pt>
    <dgm:pt modelId="{FD066FFF-6279-4525-9641-A03E0B58838D}" type="pres">
      <dgm:prSet presAssocID="{284C8B20-6BAF-47EC-9428-862939EF8D9C}" presName="Name0" presStyleCnt="0">
        <dgm:presLayoutVars>
          <dgm:chMax val="3"/>
          <dgm:chPref val="3"/>
          <dgm:bulletEnabled val="1"/>
          <dgm:dir/>
          <dgm:animLvl val="lvl"/>
        </dgm:presLayoutVars>
      </dgm:prSet>
      <dgm:spPr/>
    </dgm:pt>
    <dgm:pt modelId="{6F9FBB96-4615-4611-93E5-73EA8CAF97CA}" type="pres">
      <dgm:prSet presAssocID="{284C8B20-6BAF-47EC-9428-862939EF8D9C}" presName="arc1" presStyleLbl="node1" presStyleIdx="0" presStyleCnt="2"/>
      <dgm:spPr/>
    </dgm:pt>
    <dgm:pt modelId="{22BE5FC2-B18F-4E5E-A2CC-4D4C256C4EAF}" type="pres">
      <dgm:prSet presAssocID="{284C8B20-6BAF-47EC-9428-862939EF8D9C}" presName="arc3" presStyleLbl="node1" presStyleIdx="1" presStyleCnt="2"/>
      <dgm:spPr/>
    </dgm:pt>
    <dgm:pt modelId="{83F50E73-007B-4F55-81FD-3CDA03998B66}" type="pres">
      <dgm:prSet presAssocID="{284C8B20-6BAF-47EC-9428-862939EF8D9C}" presName="parentText2" presStyleLbl="revTx" presStyleIdx="0" presStyleCnt="2">
        <dgm:presLayoutVars>
          <dgm:chMax val="4"/>
          <dgm:chPref val="3"/>
          <dgm:bulletEnabled val="1"/>
        </dgm:presLayoutVars>
      </dgm:prSet>
      <dgm:spPr/>
    </dgm:pt>
    <dgm:pt modelId="{1CD6E7F2-682E-4E5D-BFF0-43B6AACFD56A}" type="pres">
      <dgm:prSet presAssocID="{284C8B20-6BAF-47EC-9428-862939EF8D9C}" presName="middleComposite" presStyleCnt="0"/>
      <dgm:spPr/>
    </dgm:pt>
    <dgm:pt modelId="{67ECDAE6-14DA-4058-9EF0-EFA2826B08CC}" type="pres">
      <dgm:prSet presAssocID="{554F2061-BBB9-422D-9829-4EE933CD9B66}" presName="circ1" presStyleLbl="vennNode1" presStyleIdx="0" presStyleCnt="13"/>
      <dgm:spPr/>
    </dgm:pt>
    <dgm:pt modelId="{478CAEF2-4CA1-417D-B423-D254E6A1437E}" type="pres">
      <dgm:prSet presAssocID="{554F2061-BBB9-422D-9829-4EE933CD9B66}" presName="circ1Tx" presStyleLbl="revTx" presStyleIdx="0" presStyleCnt="2">
        <dgm:presLayoutVars>
          <dgm:chMax val="0"/>
          <dgm:chPref val="0"/>
        </dgm:presLayoutVars>
      </dgm:prSet>
      <dgm:spPr/>
    </dgm:pt>
    <dgm:pt modelId="{A2E8D889-47AA-4F8F-BF4E-56BB27B480DD}" type="pres">
      <dgm:prSet presAssocID="{A283613E-A3F7-431B-8418-FB5C075AF06B}" presName="circ2" presStyleLbl="vennNode1" presStyleIdx="1" presStyleCnt="13"/>
      <dgm:spPr/>
    </dgm:pt>
    <dgm:pt modelId="{A1A40D34-F52B-4410-BCE8-31E4A544361D}" type="pres">
      <dgm:prSet presAssocID="{A283613E-A3F7-431B-8418-FB5C075AF06B}" presName="circ2Tx" presStyleLbl="revTx" presStyleIdx="0" presStyleCnt="2">
        <dgm:presLayoutVars>
          <dgm:chMax val="0"/>
          <dgm:chPref val="0"/>
        </dgm:presLayoutVars>
      </dgm:prSet>
      <dgm:spPr/>
    </dgm:pt>
    <dgm:pt modelId="{29B3514C-41FF-475C-8D39-37EDC0128B68}" type="pres">
      <dgm:prSet presAssocID="{C6A2D888-357E-4300-BA0D-DCEAECAC68EF}" presName="circ3" presStyleLbl="vennNode1" presStyleIdx="2" presStyleCnt="13"/>
      <dgm:spPr/>
    </dgm:pt>
    <dgm:pt modelId="{0D82E6BC-EC5A-4D0A-A232-97676848CA67}" type="pres">
      <dgm:prSet presAssocID="{C6A2D888-357E-4300-BA0D-DCEAECAC68EF}" presName="circ3Tx" presStyleLbl="revTx" presStyleIdx="0" presStyleCnt="2">
        <dgm:presLayoutVars>
          <dgm:chMax val="0"/>
          <dgm:chPref val="0"/>
        </dgm:presLayoutVars>
      </dgm:prSet>
      <dgm:spPr/>
    </dgm:pt>
    <dgm:pt modelId="{3F92203A-27B2-46A8-8454-68A75B3653AF}" type="pres">
      <dgm:prSet presAssocID="{890E2AF2-2689-4782-B8A9-D795D543BD6C}" presName="circ4" presStyleLbl="vennNode1" presStyleIdx="3" presStyleCnt="13"/>
      <dgm:spPr/>
    </dgm:pt>
    <dgm:pt modelId="{B6680C44-C296-4043-8913-AFC7D18B1876}" type="pres">
      <dgm:prSet presAssocID="{890E2AF2-2689-4782-B8A9-D795D543BD6C}" presName="circ4Tx" presStyleLbl="revTx" presStyleIdx="0" presStyleCnt="2">
        <dgm:presLayoutVars>
          <dgm:chMax val="0"/>
          <dgm:chPref val="0"/>
          <dgm:bulletEnabled val="1"/>
        </dgm:presLayoutVars>
      </dgm:prSet>
      <dgm:spPr/>
    </dgm:pt>
    <dgm:pt modelId="{44986993-029F-4115-8641-6B4042A6E491}" type="pres">
      <dgm:prSet presAssocID="{284C8B20-6BAF-47EC-9428-862939EF8D9C}" presName="leftComposite" presStyleCnt="0"/>
      <dgm:spPr/>
    </dgm:pt>
    <dgm:pt modelId="{FE57546F-5A8D-433D-8108-3619AAC63226}" type="pres">
      <dgm:prSet presAssocID="{41BCE43F-2C7A-4A4C-B197-FB3BD40392C2}" presName="childText1_1" presStyleLbl="vennNode1" presStyleIdx="4" presStyleCnt="13">
        <dgm:presLayoutVars>
          <dgm:chMax val="0"/>
          <dgm:chPref val="0"/>
        </dgm:presLayoutVars>
      </dgm:prSet>
      <dgm:spPr/>
    </dgm:pt>
    <dgm:pt modelId="{76943962-03CE-45CC-8683-350D54226170}" type="pres">
      <dgm:prSet presAssocID="{41BCE43F-2C7A-4A4C-B197-FB3BD40392C2}" presName="ellipse1" presStyleLbl="vennNode1" presStyleIdx="5" presStyleCnt="13"/>
      <dgm:spPr/>
    </dgm:pt>
    <dgm:pt modelId="{81E8A7F1-5591-4F92-834B-80DBAF38E223}" type="pres">
      <dgm:prSet presAssocID="{41BCE43F-2C7A-4A4C-B197-FB3BD40392C2}" presName="ellipse2" presStyleLbl="vennNode1" presStyleIdx="6" presStyleCnt="13"/>
      <dgm:spPr/>
    </dgm:pt>
    <dgm:pt modelId="{D0F062E5-F7A0-48B6-B432-C0D4E9B0008C}" type="pres">
      <dgm:prSet presAssocID="{2FA25718-88CD-46AB-AC61-4FA5A5886811}" presName="childText1_2" presStyleLbl="vennNode1" presStyleIdx="7" presStyleCnt="13">
        <dgm:presLayoutVars>
          <dgm:chMax val="0"/>
          <dgm:chPref val="0"/>
        </dgm:presLayoutVars>
      </dgm:prSet>
      <dgm:spPr/>
    </dgm:pt>
    <dgm:pt modelId="{8801B166-8A99-49C7-B24C-B57863018088}" type="pres">
      <dgm:prSet presAssocID="{2FA25718-88CD-46AB-AC61-4FA5A5886811}" presName="ellipse3" presStyleLbl="vennNode1" presStyleIdx="8" presStyleCnt="13"/>
      <dgm:spPr/>
    </dgm:pt>
    <dgm:pt modelId="{79E652C8-EB87-45E4-B2C1-5A5729FA186A}" type="pres">
      <dgm:prSet presAssocID="{01D0FA8E-8E65-44D8-8AED-B5ED1847FE60}" presName="childText1_3" presStyleLbl="vennNode1" presStyleIdx="9" presStyleCnt="13">
        <dgm:presLayoutVars>
          <dgm:chMax val="0"/>
          <dgm:chPref val="0"/>
        </dgm:presLayoutVars>
      </dgm:prSet>
      <dgm:spPr/>
    </dgm:pt>
    <dgm:pt modelId="{64437118-C7A6-485C-8372-90922E8E103F}" type="pres">
      <dgm:prSet presAssocID="{02254D6F-FEB3-41BC-A136-4603EE6083B4}" presName="childText1_4" presStyleLbl="vennNode1" presStyleIdx="10" presStyleCnt="13">
        <dgm:presLayoutVars>
          <dgm:chMax val="0"/>
          <dgm:chPref val="0"/>
        </dgm:presLayoutVars>
      </dgm:prSet>
      <dgm:spPr/>
    </dgm:pt>
    <dgm:pt modelId="{E7D75215-4F75-4A42-AB4E-16E2312B2775}" type="pres">
      <dgm:prSet presAssocID="{02254D6F-FEB3-41BC-A136-4603EE6083B4}" presName="ellipse4" presStyleLbl="vennNode1" presStyleIdx="11" presStyleCnt="13"/>
      <dgm:spPr/>
    </dgm:pt>
    <dgm:pt modelId="{3202E309-4AE6-4CA1-9B41-A4D191155714}" type="pres">
      <dgm:prSet presAssocID="{02254D6F-FEB3-41BC-A136-4603EE6083B4}" presName="ellipse5" presStyleLbl="vennNode1" presStyleIdx="12" presStyleCnt="13"/>
      <dgm:spPr/>
    </dgm:pt>
    <dgm:pt modelId="{99C3CB45-94E8-42B6-A1CE-A8A4AB816671}" type="pres">
      <dgm:prSet presAssocID="{284C8B20-6BAF-47EC-9428-862939EF8D9C}" presName="parentText1" presStyleLbl="revTx" presStyleIdx="1" presStyleCnt="2">
        <dgm:presLayoutVars>
          <dgm:chMax val="4"/>
          <dgm:chPref val="3"/>
          <dgm:bulletEnabled val="1"/>
        </dgm:presLayoutVars>
      </dgm:prSet>
      <dgm:spPr/>
    </dgm:pt>
  </dgm:ptLst>
  <dgm:cxnLst>
    <dgm:cxn modelId="{6F1D970A-9F32-4476-B4A9-1A0F5AB96321}" type="presOf" srcId="{1580C5FA-3681-4B98-A9D8-B9F470504471}" destId="{83F50E73-007B-4F55-81FD-3CDA03998B66}" srcOrd="0" destOrd="0" presId="urn:microsoft.com/office/officeart/2009/3/layout/PhasedProcess"/>
    <dgm:cxn modelId="{C123030D-A8AB-4A5F-8BE8-B9A56AC697DE}" srcId="{1580C5FA-3681-4B98-A9D8-B9F470504471}" destId="{C6A2D888-357E-4300-BA0D-DCEAECAC68EF}" srcOrd="2" destOrd="0" parTransId="{4C2C4471-B1D3-438D-A3DC-E0143B5E4EA0}" sibTransId="{3717E5AA-FC0E-4BB5-8A72-29E25D26D922}"/>
    <dgm:cxn modelId="{8C149721-C9CC-4CD9-8D2A-B73AB81F504B}" type="presOf" srcId="{01D0FA8E-8E65-44D8-8AED-B5ED1847FE60}" destId="{79E652C8-EB87-45E4-B2C1-5A5729FA186A}" srcOrd="0" destOrd="0" presId="urn:microsoft.com/office/officeart/2009/3/layout/PhasedProcess"/>
    <dgm:cxn modelId="{ADEB0F2C-AA40-491A-A49B-4FE067D125FA}" type="presOf" srcId="{284C8B20-6BAF-47EC-9428-862939EF8D9C}" destId="{FD066FFF-6279-4525-9641-A03E0B58838D}" srcOrd="0" destOrd="0" presId="urn:microsoft.com/office/officeart/2009/3/layout/PhasedProcess"/>
    <dgm:cxn modelId="{C7A3C834-4CA0-460F-A35C-21861135C885}" srcId="{1580C5FA-3681-4B98-A9D8-B9F470504471}" destId="{A283613E-A3F7-431B-8418-FB5C075AF06B}" srcOrd="1" destOrd="0" parTransId="{861CA6AF-F010-4226-91DC-EF106BC2D12B}" sibTransId="{EAB11CFF-BCFC-4E07-9F5D-FEB18C6FCF7F}"/>
    <dgm:cxn modelId="{8775163E-8BAA-4A62-91F9-7CC50EBC8889}" srcId="{1580C5FA-3681-4B98-A9D8-B9F470504471}" destId="{554F2061-BBB9-422D-9829-4EE933CD9B66}" srcOrd="0" destOrd="0" parTransId="{3AFA4DFA-8817-4426-9475-5137DE94D192}" sibTransId="{345BABD8-D8CE-42BC-B399-F8A076A3419B}"/>
    <dgm:cxn modelId="{AD4FE65D-4BDB-47E9-BD3B-5C74A8DB323B}" srcId="{41F122A2-630A-4C4F-880B-8D736B985106}" destId="{41BCE43F-2C7A-4A4C-B197-FB3BD40392C2}" srcOrd="0" destOrd="0" parTransId="{F2DF8E61-7991-40CF-A46F-A9A0496EE706}" sibTransId="{BA43137C-17C2-4AD7-89C0-3AD9AC9ECD07}"/>
    <dgm:cxn modelId="{CDA0A95E-4FB3-465C-950E-7E7B22857695}" type="presOf" srcId="{02254D6F-FEB3-41BC-A136-4603EE6083B4}" destId="{64437118-C7A6-485C-8372-90922E8E103F}" srcOrd="0" destOrd="0" presId="urn:microsoft.com/office/officeart/2009/3/layout/PhasedProcess"/>
    <dgm:cxn modelId="{B9B1B260-628E-4866-B060-1135C153CEA0}" srcId="{284C8B20-6BAF-47EC-9428-862939EF8D9C}" destId="{1580C5FA-3681-4B98-A9D8-B9F470504471}" srcOrd="1" destOrd="0" parTransId="{9BCCB3CE-3C1D-4AA9-84E2-F2E69F86AE85}" sibTransId="{C6D3F45A-2577-4C05-A9AE-2DCDE8B115B1}"/>
    <dgm:cxn modelId="{25A1C042-3515-4AE6-9AE6-A8DCC7814B5F}" type="presOf" srcId="{C6A2D888-357E-4300-BA0D-DCEAECAC68EF}" destId="{29B3514C-41FF-475C-8D39-37EDC0128B68}" srcOrd="0" destOrd="0" presId="urn:microsoft.com/office/officeart/2009/3/layout/PhasedProcess"/>
    <dgm:cxn modelId="{C3B78647-CC45-47D9-8705-FAF2FE2DF642}" type="presOf" srcId="{2FA25718-88CD-46AB-AC61-4FA5A5886811}" destId="{D0F062E5-F7A0-48B6-B432-C0D4E9B0008C}" srcOrd="0" destOrd="0" presId="urn:microsoft.com/office/officeart/2009/3/layout/PhasedProcess"/>
    <dgm:cxn modelId="{5AE74B6D-C94C-4E95-899B-CAE98D011996}" type="presOf" srcId="{554F2061-BBB9-422D-9829-4EE933CD9B66}" destId="{67ECDAE6-14DA-4058-9EF0-EFA2826B08CC}" srcOrd="0" destOrd="0" presId="urn:microsoft.com/office/officeart/2009/3/layout/PhasedProcess"/>
    <dgm:cxn modelId="{464CBF6D-0E85-4E7C-98D8-C8ABA3FEA1FD}" srcId="{41F122A2-630A-4C4F-880B-8D736B985106}" destId="{01D0FA8E-8E65-44D8-8AED-B5ED1847FE60}" srcOrd="2" destOrd="0" parTransId="{7A88987B-E9B2-4ADE-82F8-887F62E2DDB8}" sibTransId="{AF732585-8540-4021-92F4-8902EAD93744}"/>
    <dgm:cxn modelId="{7758DB7D-4F1C-4901-911D-14DAC37C02BD}" type="presOf" srcId="{890E2AF2-2689-4782-B8A9-D795D543BD6C}" destId="{3F92203A-27B2-46A8-8454-68A75B3653AF}" srcOrd="0" destOrd="0" presId="urn:microsoft.com/office/officeart/2009/3/layout/PhasedProcess"/>
    <dgm:cxn modelId="{2AB24286-6082-4097-9E7A-A3CAE8F25160}" type="presOf" srcId="{890E2AF2-2689-4782-B8A9-D795D543BD6C}" destId="{B6680C44-C296-4043-8913-AFC7D18B1876}" srcOrd="1" destOrd="0" presId="urn:microsoft.com/office/officeart/2009/3/layout/PhasedProcess"/>
    <dgm:cxn modelId="{82D72595-099E-429F-BF07-099FC783CE26}" type="presOf" srcId="{41BCE43F-2C7A-4A4C-B197-FB3BD40392C2}" destId="{FE57546F-5A8D-433D-8108-3619AAC63226}" srcOrd="0" destOrd="0" presId="urn:microsoft.com/office/officeart/2009/3/layout/PhasedProcess"/>
    <dgm:cxn modelId="{28B4D3B4-CB52-40E6-9062-6BAD802158EC}" srcId="{284C8B20-6BAF-47EC-9428-862939EF8D9C}" destId="{41F122A2-630A-4C4F-880B-8D736B985106}" srcOrd="0" destOrd="0" parTransId="{F2897FF6-8D2E-4F46-AF65-0510D23176CC}" sibTransId="{F93F63E4-CFE2-4C6D-8289-C8BA29B50DD3}"/>
    <dgm:cxn modelId="{29DE4BB9-4577-43AC-AF19-9D449353B231}" type="presOf" srcId="{554F2061-BBB9-422D-9829-4EE933CD9B66}" destId="{478CAEF2-4CA1-417D-B423-D254E6A1437E}" srcOrd="1" destOrd="0" presId="urn:microsoft.com/office/officeart/2009/3/layout/PhasedProcess"/>
    <dgm:cxn modelId="{F1A8AFBB-DB47-4252-89D5-9EC51E50A03B}" type="presOf" srcId="{41F122A2-630A-4C4F-880B-8D736B985106}" destId="{99C3CB45-94E8-42B6-A1CE-A8A4AB816671}" srcOrd="0" destOrd="0" presId="urn:microsoft.com/office/officeart/2009/3/layout/PhasedProcess"/>
    <dgm:cxn modelId="{AF37C8C3-157D-444B-BD01-AD82E67C7D64}" srcId="{41F122A2-630A-4C4F-880B-8D736B985106}" destId="{02254D6F-FEB3-41BC-A136-4603EE6083B4}" srcOrd="3" destOrd="0" parTransId="{A4F45FB3-4690-4728-BCB3-F0A288825212}" sibTransId="{D3633FB7-B1BC-49CD-B15E-824D6828BDA0}"/>
    <dgm:cxn modelId="{74A941CD-F049-4330-AD68-5CDEDDF02F45}" type="presOf" srcId="{A283613E-A3F7-431B-8418-FB5C075AF06B}" destId="{A2E8D889-47AA-4F8F-BF4E-56BB27B480DD}" srcOrd="0" destOrd="0" presId="urn:microsoft.com/office/officeart/2009/3/layout/PhasedProcess"/>
    <dgm:cxn modelId="{5BB839DF-4989-4FBE-AE67-2722BA209FAE}" type="presOf" srcId="{A283613E-A3F7-431B-8418-FB5C075AF06B}" destId="{A1A40D34-F52B-4410-BCE8-31E4A544361D}" srcOrd="1" destOrd="0" presId="urn:microsoft.com/office/officeart/2009/3/layout/PhasedProcess"/>
    <dgm:cxn modelId="{B0536FE9-933B-4CFF-9BF4-BB0DFEE61C99}" type="presOf" srcId="{C6A2D888-357E-4300-BA0D-DCEAECAC68EF}" destId="{0D82E6BC-EC5A-4D0A-A232-97676848CA67}" srcOrd="1" destOrd="0" presId="urn:microsoft.com/office/officeart/2009/3/layout/PhasedProcess"/>
    <dgm:cxn modelId="{98F245F2-328E-4A52-856E-5399A6AC0E01}" srcId="{1580C5FA-3681-4B98-A9D8-B9F470504471}" destId="{890E2AF2-2689-4782-B8A9-D795D543BD6C}" srcOrd="3" destOrd="0" parTransId="{86A8BEF4-D5FD-4A87-B4D1-81038ACBD7A3}" sibTransId="{238CD2B1-82F7-42DC-BD26-3BA301864E5E}"/>
    <dgm:cxn modelId="{CDC53AF5-6D4E-48A7-B086-F95827FA821C}" srcId="{41F122A2-630A-4C4F-880B-8D736B985106}" destId="{2FA25718-88CD-46AB-AC61-4FA5A5886811}" srcOrd="1" destOrd="0" parTransId="{DC86A157-99E6-4A72-97C7-6286FB32818A}" sibTransId="{E99BA594-40AD-4A06-89BC-97FC8F81B02D}"/>
    <dgm:cxn modelId="{63ACDE02-B5B2-44DC-A2B6-FB34F56CA6B9}" type="presParOf" srcId="{FD066FFF-6279-4525-9641-A03E0B58838D}" destId="{6F9FBB96-4615-4611-93E5-73EA8CAF97CA}" srcOrd="0" destOrd="0" presId="urn:microsoft.com/office/officeart/2009/3/layout/PhasedProcess"/>
    <dgm:cxn modelId="{3108B1DF-4E24-4F0C-A468-7E79043BD400}" type="presParOf" srcId="{FD066FFF-6279-4525-9641-A03E0B58838D}" destId="{22BE5FC2-B18F-4E5E-A2CC-4D4C256C4EAF}" srcOrd="1" destOrd="0" presId="urn:microsoft.com/office/officeart/2009/3/layout/PhasedProcess"/>
    <dgm:cxn modelId="{F395E42D-0DA8-4606-855A-B420489205B9}" type="presParOf" srcId="{FD066FFF-6279-4525-9641-A03E0B58838D}" destId="{83F50E73-007B-4F55-81FD-3CDA03998B66}" srcOrd="2" destOrd="0" presId="urn:microsoft.com/office/officeart/2009/3/layout/PhasedProcess"/>
    <dgm:cxn modelId="{36326C18-D866-426F-895A-E4D53D415351}" type="presParOf" srcId="{FD066FFF-6279-4525-9641-A03E0B58838D}" destId="{1CD6E7F2-682E-4E5D-BFF0-43B6AACFD56A}" srcOrd="3" destOrd="0" presId="urn:microsoft.com/office/officeart/2009/3/layout/PhasedProcess"/>
    <dgm:cxn modelId="{C125537D-055E-49B9-9281-A1A5809DD345}" type="presParOf" srcId="{1CD6E7F2-682E-4E5D-BFF0-43B6AACFD56A}" destId="{67ECDAE6-14DA-4058-9EF0-EFA2826B08CC}" srcOrd="0" destOrd="0" presId="urn:microsoft.com/office/officeart/2009/3/layout/PhasedProcess"/>
    <dgm:cxn modelId="{EFA1A14A-F217-4B64-B388-7BE36AECDCF8}" type="presParOf" srcId="{1CD6E7F2-682E-4E5D-BFF0-43B6AACFD56A}" destId="{478CAEF2-4CA1-417D-B423-D254E6A1437E}" srcOrd="1" destOrd="0" presId="urn:microsoft.com/office/officeart/2009/3/layout/PhasedProcess"/>
    <dgm:cxn modelId="{0757ACBF-0E89-4752-AB3D-A32A1019A3E3}" type="presParOf" srcId="{1CD6E7F2-682E-4E5D-BFF0-43B6AACFD56A}" destId="{A2E8D889-47AA-4F8F-BF4E-56BB27B480DD}" srcOrd="2" destOrd="0" presId="urn:microsoft.com/office/officeart/2009/3/layout/PhasedProcess"/>
    <dgm:cxn modelId="{4DA23593-3767-4323-86C5-ED4BFF729542}" type="presParOf" srcId="{1CD6E7F2-682E-4E5D-BFF0-43B6AACFD56A}" destId="{A1A40D34-F52B-4410-BCE8-31E4A544361D}" srcOrd="3" destOrd="0" presId="urn:microsoft.com/office/officeart/2009/3/layout/PhasedProcess"/>
    <dgm:cxn modelId="{F9649BBE-511B-48C5-9020-6E685EFE3EF0}" type="presParOf" srcId="{1CD6E7F2-682E-4E5D-BFF0-43B6AACFD56A}" destId="{29B3514C-41FF-475C-8D39-37EDC0128B68}" srcOrd="4" destOrd="0" presId="urn:microsoft.com/office/officeart/2009/3/layout/PhasedProcess"/>
    <dgm:cxn modelId="{1A985553-F11B-4DC5-A1F1-842B917B6019}" type="presParOf" srcId="{1CD6E7F2-682E-4E5D-BFF0-43B6AACFD56A}" destId="{0D82E6BC-EC5A-4D0A-A232-97676848CA67}" srcOrd="5" destOrd="0" presId="urn:microsoft.com/office/officeart/2009/3/layout/PhasedProcess"/>
    <dgm:cxn modelId="{1A7FBB12-66C1-4425-888E-3665FB6CB240}" type="presParOf" srcId="{1CD6E7F2-682E-4E5D-BFF0-43B6AACFD56A}" destId="{3F92203A-27B2-46A8-8454-68A75B3653AF}" srcOrd="6" destOrd="0" presId="urn:microsoft.com/office/officeart/2009/3/layout/PhasedProcess"/>
    <dgm:cxn modelId="{7CD2C8CF-BE02-4C18-8D8C-F1367D274CE6}" type="presParOf" srcId="{1CD6E7F2-682E-4E5D-BFF0-43B6AACFD56A}" destId="{B6680C44-C296-4043-8913-AFC7D18B1876}" srcOrd="7" destOrd="0" presId="urn:microsoft.com/office/officeart/2009/3/layout/PhasedProcess"/>
    <dgm:cxn modelId="{9FAAA565-4612-4897-AD24-BFBE507545DE}" type="presParOf" srcId="{FD066FFF-6279-4525-9641-A03E0B58838D}" destId="{44986993-029F-4115-8641-6B4042A6E491}" srcOrd="4" destOrd="0" presId="urn:microsoft.com/office/officeart/2009/3/layout/PhasedProcess"/>
    <dgm:cxn modelId="{C45468E3-9A62-40F5-9BD4-B433E67094B1}" type="presParOf" srcId="{44986993-029F-4115-8641-6B4042A6E491}" destId="{FE57546F-5A8D-433D-8108-3619AAC63226}" srcOrd="0" destOrd="0" presId="urn:microsoft.com/office/officeart/2009/3/layout/PhasedProcess"/>
    <dgm:cxn modelId="{E961F678-79F0-4E10-B81B-0257D06B280F}" type="presParOf" srcId="{44986993-029F-4115-8641-6B4042A6E491}" destId="{76943962-03CE-45CC-8683-350D54226170}" srcOrd="1" destOrd="0" presId="urn:microsoft.com/office/officeart/2009/3/layout/PhasedProcess"/>
    <dgm:cxn modelId="{6784504B-8AA5-4F08-AAA7-A9B19E912EC9}" type="presParOf" srcId="{44986993-029F-4115-8641-6B4042A6E491}" destId="{81E8A7F1-5591-4F92-834B-80DBAF38E223}" srcOrd="2" destOrd="0" presId="urn:microsoft.com/office/officeart/2009/3/layout/PhasedProcess"/>
    <dgm:cxn modelId="{C16D2FDA-28F2-4F29-AD83-BCB51C77B37A}" type="presParOf" srcId="{44986993-029F-4115-8641-6B4042A6E491}" destId="{D0F062E5-F7A0-48B6-B432-C0D4E9B0008C}" srcOrd="3" destOrd="0" presId="urn:microsoft.com/office/officeart/2009/3/layout/PhasedProcess"/>
    <dgm:cxn modelId="{33559046-5359-4CBE-AC39-3A32E3A8FDD8}" type="presParOf" srcId="{44986993-029F-4115-8641-6B4042A6E491}" destId="{8801B166-8A99-49C7-B24C-B57863018088}" srcOrd="4" destOrd="0" presId="urn:microsoft.com/office/officeart/2009/3/layout/PhasedProcess"/>
    <dgm:cxn modelId="{BF549F48-D399-45E1-9D66-321A7C72C236}" type="presParOf" srcId="{44986993-029F-4115-8641-6B4042A6E491}" destId="{79E652C8-EB87-45E4-B2C1-5A5729FA186A}" srcOrd="5" destOrd="0" presId="urn:microsoft.com/office/officeart/2009/3/layout/PhasedProcess"/>
    <dgm:cxn modelId="{0B4E881C-9ED7-4BCA-8692-5C2A3F64C704}" type="presParOf" srcId="{44986993-029F-4115-8641-6B4042A6E491}" destId="{64437118-C7A6-485C-8372-90922E8E103F}" srcOrd="6" destOrd="0" presId="urn:microsoft.com/office/officeart/2009/3/layout/PhasedProcess"/>
    <dgm:cxn modelId="{6FCAF11C-3B78-48DB-A181-2F55C9E87B29}" type="presParOf" srcId="{44986993-029F-4115-8641-6B4042A6E491}" destId="{E7D75215-4F75-4A42-AB4E-16E2312B2775}" srcOrd="7" destOrd="0" presId="urn:microsoft.com/office/officeart/2009/3/layout/PhasedProcess"/>
    <dgm:cxn modelId="{B1A7A60C-098A-44CA-8187-A8B19CBA6BE6}" type="presParOf" srcId="{44986993-029F-4115-8641-6B4042A6E491}" destId="{3202E309-4AE6-4CA1-9B41-A4D191155714}" srcOrd="8" destOrd="0" presId="urn:microsoft.com/office/officeart/2009/3/layout/PhasedProcess"/>
    <dgm:cxn modelId="{9F514D7F-1C2F-486F-8DD4-7CDA6BE1DBB9}" type="presParOf" srcId="{FD066FFF-6279-4525-9641-A03E0B58838D}" destId="{99C3CB45-94E8-42B6-A1CE-A8A4AB816671}" srcOrd="5" destOrd="0" presId="urn:microsoft.com/office/officeart/2009/3/layout/Phased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FBB96-4615-4611-93E5-73EA8CAF97CA}">
      <dsp:nvSpPr>
        <dsp:cNvPr id="0" name=""/>
        <dsp:cNvSpPr/>
      </dsp:nvSpPr>
      <dsp:spPr>
        <a:xfrm rot="5400000">
          <a:off x="-97" y="149384"/>
          <a:ext cx="2599374" cy="259917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BE5FC2-B18F-4E5E-A2CC-4D4C256C4EAF}">
      <dsp:nvSpPr>
        <dsp:cNvPr id="0" name=""/>
        <dsp:cNvSpPr/>
      </dsp:nvSpPr>
      <dsp:spPr>
        <a:xfrm rot="16200000">
          <a:off x="2675032" y="149384"/>
          <a:ext cx="2599374" cy="2599179"/>
        </a:xfrm>
        <a:prstGeom prst="blockArc">
          <a:avLst>
            <a:gd name="adj1" fmla="val 13500000"/>
            <a:gd name="adj2" fmla="val 18900000"/>
            <a:gd name="adj3" fmla="val 496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F50E73-007B-4F55-81FD-3CDA03998B66}">
      <dsp:nvSpPr>
        <dsp:cNvPr id="0" name=""/>
        <dsp:cNvSpPr/>
      </dsp:nvSpPr>
      <dsp:spPr>
        <a:xfrm>
          <a:off x="2982622" y="2407245"/>
          <a:ext cx="1973646" cy="5200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zh-CN" altLang="en-US" sz="2100" kern="1200">
              <a:latin typeface="华文仿宋" panose="02010600040101010101" pitchFamily="2" charset="-122"/>
              <a:ea typeface="华文仿宋" panose="02010600040101010101" pitchFamily="2" charset="-122"/>
            </a:rPr>
            <a:t>运行</a:t>
          </a:r>
        </a:p>
      </dsp:txBody>
      <dsp:txXfrm>
        <a:off x="2982622" y="2407245"/>
        <a:ext cx="1973646" cy="520041"/>
      </dsp:txXfrm>
    </dsp:sp>
    <dsp:sp modelId="{67ECDAE6-14DA-4058-9EF0-EFA2826B08CC}">
      <dsp:nvSpPr>
        <dsp:cNvPr id="0" name=""/>
        <dsp:cNvSpPr/>
      </dsp:nvSpPr>
      <dsp:spPr>
        <a:xfrm>
          <a:off x="3478597" y="507556"/>
          <a:ext cx="929481" cy="9294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华文仿宋" panose="02010600040101010101" pitchFamily="2" charset="-122"/>
              <a:ea typeface="华文仿宋" panose="02010600040101010101" pitchFamily="2" charset="-122"/>
            </a:rPr>
            <a:t>日常管理活动</a:t>
          </a:r>
        </a:p>
      </dsp:txBody>
      <dsp:txXfrm>
        <a:off x="3585845" y="632679"/>
        <a:ext cx="714985" cy="294931"/>
      </dsp:txXfrm>
    </dsp:sp>
    <dsp:sp modelId="{A2E8D889-47AA-4F8F-BF4E-56BB27B480DD}">
      <dsp:nvSpPr>
        <dsp:cNvPr id="0" name=""/>
        <dsp:cNvSpPr/>
      </dsp:nvSpPr>
      <dsp:spPr>
        <a:xfrm>
          <a:off x="3889713" y="918673"/>
          <a:ext cx="929481" cy="9294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华文仿宋" panose="02010600040101010101" pitchFamily="2" charset="-122"/>
              <a:ea typeface="华文仿宋" panose="02010600040101010101" pitchFamily="2" charset="-122"/>
            </a:rPr>
            <a:t>后续项目实施</a:t>
          </a:r>
        </a:p>
      </dsp:txBody>
      <dsp:txXfrm>
        <a:off x="4390203" y="1025921"/>
        <a:ext cx="357492" cy="714985"/>
      </dsp:txXfrm>
    </dsp:sp>
    <dsp:sp modelId="{29B3514C-41FF-475C-8D39-37EDC0128B68}">
      <dsp:nvSpPr>
        <dsp:cNvPr id="0" name=""/>
        <dsp:cNvSpPr/>
      </dsp:nvSpPr>
      <dsp:spPr>
        <a:xfrm>
          <a:off x="3478597" y="1329790"/>
          <a:ext cx="929481" cy="9294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华文仿宋" panose="02010600040101010101" pitchFamily="2" charset="-122"/>
              <a:ea typeface="华文仿宋" panose="02010600040101010101" pitchFamily="2" charset="-122"/>
            </a:rPr>
            <a:t>文化传播与社区服务</a:t>
          </a:r>
        </a:p>
      </dsp:txBody>
      <dsp:txXfrm>
        <a:off x="3585845" y="1839217"/>
        <a:ext cx="714985" cy="294931"/>
      </dsp:txXfrm>
    </dsp:sp>
    <dsp:sp modelId="{3F92203A-27B2-46A8-8454-68A75B3653AF}">
      <dsp:nvSpPr>
        <dsp:cNvPr id="0" name=""/>
        <dsp:cNvSpPr/>
      </dsp:nvSpPr>
      <dsp:spPr>
        <a:xfrm>
          <a:off x="3067480" y="918673"/>
          <a:ext cx="929481" cy="9294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华文仿宋" panose="02010600040101010101" pitchFamily="2" charset="-122"/>
              <a:ea typeface="华文仿宋" panose="02010600040101010101" pitchFamily="2" charset="-122"/>
            </a:rPr>
            <a:t>机构及规章制度</a:t>
          </a:r>
        </a:p>
      </dsp:txBody>
      <dsp:txXfrm>
        <a:off x="3138979" y="1025921"/>
        <a:ext cx="357492" cy="714985"/>
      </dsp:txXfrm>
    </dsp:sp>
    <dsp:sp modelId="{FE57546F-5A8D-433D-8108-3619AAC63226}">
      <dsp:nvSpPr>
        <dsp:cNvPr id="0" name=""/>
        <dsp:cNvSpPr/>
      </dsp:nvSpPr>
      <dsp:spPr>
        <a:xfrm>
          <a:off x="675842" y="471257"/>
          <a:ext cx="765852" cy="76585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latin typeface="华文仿宋" panose="02010600040101010101" pitchFamily="2" charset="-122"/>
              <a:ea typeface="华文仿宋" panose="02010600040101010101" pitchFamily="2" charset="-122"/>
            </a:rPr>
            <a:t>前期准备</a:t>
          </a:r>
        </a:p>
      </dsp:txBody>
      <dsp:txXfrm>
        <a:off x="787998" y="583414"/>
        <a:ext cx="541540" cy="541542"/>
      </dsp:txXfrm>
    </dsp:sp>
    <dsp:sp modelId="{76943962-03CE-45CC-8683-350D54226170}">
      <dsp:nvSpPr>
        <dsp:cNvPr id="0" name=""/>
        <dsp:cNvSpPr/>
      </dsp:nvSpPr>
      <dsp:spPr>
        <a:xfrm>
          <a:off x="768783" y="1340838"/>
          <a:ext cx="218815" cy="2188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81E8A7F1-5591-4F92-834B-80DBAF38E223}">
      <dsp:nvSpPr>
        <dsp:cNvPr id="0" name=""/>
        <dsp:cNvSpPr/>
      </dsp:nvSpPr>
      <dsp:spPr>
        <a:xfrm>
          <a:off x="1481396" y="495208"/>
          <a:ext cx="218815" cy="2188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0F062E5-F7A0-48B6-B432-C0D4E9B0008C}">
      <dsp:nvSpPr>
        <dsp:cNvPr id="0" name=""/>
        <dsp:cNvSpPr/>
      </dsp:nvSpPr>
      <dsp:spPr>
        <a:xfrm>
          <a:off x="1481579" y="723131"/>
          <a:ext cx="765852" cy="76585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latin typeface="华文仿宋" panose="02010600040101010101" pitchFamily="2" charset="-122"/>
              <a:ea typeface="华文仿宋" panose="02010600040101010101" pitchFamily="2" charset="-122"/>
            </a:rPr>
            <a:t>立项申报</a:t>
          </a:r>
        </a:p>
      </dsp:txBody>
      <dsp:txXfrm>
        <a:off x="1593735" y="835288"/>
        <a:ext cx="541540" cy="541542"/>
      </dsp:txXfrm>
    </dsp:sp>
    <dsp:sp modelId="{8801B166-8A99-49C7-B24C-B57863018088}">
      <dsp:nvSpPr>
        <dsp:cNvPr id="0" name=""/>
        <dsp:cNvSpPr/>
      </dsp:nvSpPr>
      <dsp:spPr>
        <a:xfrm>
          <a:off x="2107105" y="1500577"/>
          <a:ext cx="218815" cy="21884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9E652C8-EB87-45E4-B2C1-5A5729FA186A}">
      <dsp:nvSpPr>
        <dsp:cNvPr id="0" name=""/>
        <dsp:cNvSpPr/>
      </dsp:nvSpPr>
      <dsp:spPr>
        <a:xfrm>
          <a:off x="496362" y="1636944"/>
          <a:ext cx="765852" cy="76585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latin typeface="华文仿宋" panose="02010600040101010101" pitchFamily="2" charset="-122"/>
              <a:ea typeface="华文仿宋" panose="02010600040101010101" pitchFamily="2" charset="-122"/>
            </a:rPr>
            <a:t>项目实施</a:t>
          </a:r>
        </a:p>
      </dsp:txBody>
      <dsp:txXfrm>
        <a:off x="608518" y="1749101"/>
        <a:ext cx="541540" cy="541542"/>
      </dsp:txXfrm>
    </dsp:sp>
    <dsp:sp modelId="{64437118-C7A6-485C-8372-90922E8E103F}">
      <dsp:nvSpPr>
        <dsp:cNvPr id="0" name=""/>
        <dsp:cNvSpPr/>
      </dsp:nvSpPr>
      <dsp:spPr>
        <a:xfrm>
          <a:off x="1342533" y="1575907"/>
          <a:ext cx="765852" cy="76585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latin typeface="华文仿宋" panose="02010600040101010101" pitchFamily="2" charset="-122"/>
              <a:ea typeface="华文仿宋" panose="02010600040101010101" pitchFamily="2" charset="-122"/>
            </a:rPr>
            <a:t>评定申报</a:t>
          </a:r>
        </a:p>
      </dsp:txBody>
      <dsp:txXfrm>
        <a:off x="1454689" y="1688064"/>
        <a:ext cx="541540" cy="541542"/>
      </dsp:txXfrm>
    </dsp:sp>
    <dsp:sp modelId="{E7D75215-4F75-4A42-AB4E-16E2312B2775}">
      <dsp:nvSpPr>
        <dsp:cNvPr id="0" name=""/>
        <dsp:cNvSpPr/>
      </dsp:nvSpPr>
      <dsp:spPr>
        <a:xfrm>
          <a:off x="1085846" y="1288686"/>
          <a:ext cx="376157" cy="37607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3202E309-4AE6-4CA1-9B41-A4D191155714}">
      <dsp:nvSpPr>
        <dsp:cNvPr id="0" name=""/>
        <dsp:cNvSpPr/>
      </dsp:nvSpPr>
      <dsp:spPr>
        <a:xfrm>
          <a:off x="523074" y="1481068"/>
          <a:ext cx="164477" cy="16437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9C3CB45-94E8-42B6-A1CE-A8A4AB816671}">
      <dsp:nvSpPr>
        <dsp:cNvPr id="0" name=""/>
        <dsp:cNvSpPr/>
      </dsp:nvSpPr>
      <dsp:spPr>
        <a:xfrm>
          <a:off x="488401" y="2407245"/>
          <a:ext cx="1973646" cy="5200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zh-CN" altLang="en-US" sz="2100" kern="1200">
              <a:latin typeface="华文仿宋" panose="02010600040101010101" pitchFamily="2" charset="-122"/>
              <a:ea typeface="华文仿宋" panose="02010600040101010101" pitchFamily="2" charset="-122"/>
            </a:rPr>
            <a:t>创建</a:t>
          </a:r>
        </a:p>
      </dsp:txBody>
      <dsp:txXfrm>
        <a:off x="488401" y="2407245"/>
        <a:ext cx="1973646" cy="520041"/>
      </dsp:txXfrm>
    </dsp:sp>
  </dsp:spTree>
</dsp:drawing>
</file>

<file path=word/diagrams/layout1.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3685</Words>
  <Characters>21007</Characters>
  <Application>Microsoft Office Word</Application>
  <DocSecurity>0</DocSecurity>
  <Lines>175</Lines>
  <Paragraphs>49</Paragraphs>
  <ScaleCrop>false</ScaleCrop>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LiuYiHan</dc:creator>
  <cp:keywords/>
  <dc:description/>
  <cp:lastModifiedBy>LiuYiHan</cp:lastModifiedBy>
  <cp:revision>1</cp:revision>
  <dcterms:created xsi:type="dcterms:W3CDTF">2018-01-30T07:50:00Z</dcterms:created>
  <dcterms:modified xsi:type="dcterms:W3CDTF">2018-01-30T07:51:00Z</dcterms:modified>
</cp:coreProperties>
</file>